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C45D" w14:textId="58E64ECE" w:rsidR="00E84AF8" w:rsidRPr="00E84AF8" w:rsidRDefault="00E84AF8" w:rsidP="00757A9C">
      <w:pPr>
        <w:spacing w:before="120" w:after="0" w:line="240" w:lineRule="auto"/>
        <w:rPr>
          <w:rFonts w:ascii="Arial" w:hAnsi="Arial" w:cs="Arial"/>
          <w:b/>
          <w:color w:val="0070C0"/>
          <w:sz w:val="48"/>
          <w:szCs w:val="48"/>
        </w:rPr>
      </w:pPr>
    </w:p>
    <w:p w14:paraId="265BA445" w14:textId="77777777" w:rsidR="003905C8" w:rsidRDefault="003905C8" w:rsidP="003905C8">
      <w:pPr>
        <w:spacing w:after="0"/>
        <w:rPr>
          <w:rFonts w:ascii="Arial" w:hAnsi="Arial" w:cs="Arial"/>
          <w:b/>
          <w:bCs/>
          <w:color w:val="2D6497"/>
          <w:sz w:val="30"/>
          <w:szCs w:val="30"/>
        </w:rPr>
      </w:pPr>
    </w:p>
    <w:p w14:paraId="11152641" w14:textId="079B674C" w:rsidR="003905C8" w:rsidRPr="00273599" w:rsidRDefault="003905C8" w:rsidP="00273599">
      <w:pPr>
        <w:spacing w:after="0" w:line="240" w:lineRule="auto"/>
        <w:rPr>
          <w:rFonts w:ascii="Arial" w:hAnsi="Arial" w:cs="Arial"/>
          <w:b/>
          <w:bCs/>
          <w:color w:val="2D6497"/>
          <w:sz w:val="32"/>
          <w:szCs w:val="32"/>
        </w:rPr>
      </w:pPr>
      <w:r w:rsidRPr="00273599">
        <w:rPr>
          <w:rFonts w:ascii="Arial" w:hAnsi="Arial" w:cs="Arial"/>
          <w:b/>
          <w:bCs/>
          <w:color w:val="2D6497"/>
          <w:sz w:val="32"/>
          <w:szCs w:val="32"/>
        </w:rPr>
        <w:t xml:space="preserve">Work procedure checklist </w:t>
      </w:r>
      <w:r w:rsidR="0002298F">
        <w:rPr>
          <w:rFonts w:ascii="Arial" w:hAnsi="Arial" w:cs="Arial"/>
          <w:b/>
          <w:bCs/>
          <w:color w:val="2D6497"/>
          <w:sz w:val="32"/>
          <w:szCs w:val="32"/>
        </w:rPr>
        <w:t xml:space="preserve">to </w:t>
      </w:r>
      <w:r w:rsidRPr="00273599">
        <w:rPr>
          <w:rFonts w:ascii="Arial" w:hAnsi="Arial" w:cs="Arial"/>
          <w:b/>
          <w:bCs/>
          <w:color w:val="2D6497"/>
          <w:sz w:val="32"/>
          <w:szCs w:val="32"/>
        </w:rPr>
        <w:t>control hazardous manual tasks</w:t>
      </w:r>
    </w:p>
    <w:p w14:paraId="54D6BBC7" w14:textId="77777777" w:rsidR="003905C8" w:rsidRDefault="003905C8" w:rsidP="003905C8">
      <w:pPr>
        <w:spacing w:after="0" w:line="240" w:lineRule="auto"/>
        <w:rPr>
          <w:rFonts w:ascii="Arial" w:hAnsi="Arial" w:cs="Arial"/>
          <w:b/>
          <w:color w:val="2D6497"/>
          <w:sz w:val="28"/>
          <w:szCs w:val="28"/>
        </w:rPr>
      </w:pPr>
    </w:p>
    <w:p w14:paraId="12C74872" w14:textId="013E79E3" w:rsidR="003905C8" w:rsidRDefault="003905C8" w:rsidP="003905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color w:val="2D6497"/>
          <w:sz w:val="28"/>
          <w:szCs w:val="28"/>
        </w:rPr>
        <w:t>Preventing sprains and strains from everyday construction work</w:t>
      </w:r>
    </w:p>
    <w:p w14:paraId="47B0E1EB" w14:textId="6E142E64" w:rsidR="003905C8" w:rsidRDefault="00783719" w:rsidP="003905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are many core construction tasks, </w:t>
      </w:r>
      <w:r w:rsidR="00700CB1">
        <w:rPr>
          <w:rFonts w:ascii="Arial" w:hAnsi="Arial" w:cs="Arial"/>
        </w:rPr>
        <w:t>such as</w:t>
      </w:r>
      <w:r>
        <w:rPr>
          <w:rFonts w:ascii="Arial" w:hAnsi="Arial" w:cs="Arial"/>
        </w:rPr>
        <w:t xml:space="preserve"> c</w:t>
      </w:r>
      <w:r w:rsidRPr="00B908A9">
        <w:rPr>
          <w:rFonts w:ascii="Arial" w:hAnsi="Arial" w:cs="Arial"/>
        </w:rPr>
        <w:t>oncreting,</w:t>
      </w:r>
      <w:r>
        <w:rPr>
          <w:rFonts w:ascii="Arial" w:hAnsi="Arial" w:cs="Arial"/>
        </w:rPr>
        <w:t xml:space="preserve"> steel fixing, </w:t>
      </w:r>
      <w:r w:rsidRPr="00B908A9">
        <w:rPr>
          <w:rFonts w:ascii="Arial" w:hAnsi="Arial" w:cs="Arial"/>
        </w:rPr>
        <w:t>formwork and operating mobile plant</w:t>
      </w:r>
      <w:r w:rsidR="00700CB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00CB1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h</w:t>
      </w:r>
      <w:r w:rsidR="00F54D84" w:rsidRPr="00F54D84">
        <w:rPr>
          <w:rFonts w:ascii="Arial" w:hAnsi="Arial" w:cs="Arial"/>
        </w:rPr>
        <w:t xml:space="preserve">azardous manual task </w:t>
      </w:r>
      <w:r>
        <w:rPr>
          <w:rFonts w:ascii="Arial" w:hAnsi="Arial" w:cs="Arial"/>
        </w:rPr>
        <w:t xml:space="preserve">(HMT) risk factors </w:t>
      </w:r>
      <w:r w:rsidR="00700CB1">
        <w:rPr>
          <w:rFonts w:ascii="Arial" w:hAnsi="Arial" w:cs="Arial"/>
        </w:rPr>
        <w:t xml:space="preserve">that </w:t>
      </w:r>
      <w:r w:rsidR="00F54D84" w:rsidRPr="00F54D84">
        <w:rPr>
          <w:rFonts w:ascii="Arial" w:hAnsi="Arial" w:cs="Arial"/>
        </w:rPr>
        <w:t xml:space="preserve">can result in musculoskeletal disorders (MSDs). </w:t>
      </w:r>
    </w:p>
    <w:p w14:paraId="5EA12D2F" w14:textId="77777777" w:rsidR="003905C8" w:rsidRDefault="003905C8" w:rsidP="003905C8">
      <w:pPr>
        <w:spacing w:after="0" w:line="240" w:lineRule="auto"/>
        <w:rPr>
          <w:rFonts w:ascii="Arial" w:hAnsi="Arial" w:cs="Arial"/>
        </w:rPr>
      </w:pPr>
    </w:p>
    <w:p w14:paraId="2209552F" w14:textId="678FC188" w:rsidR="00BA108E" w:rsidRDefault="00912618" w:rsidP="003905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HMT risk factors </w:t>
      </w:r>
      <w:r w:rsidR="00BA108E">
        <w:rPr>
          <w:rFonts w:ascii="Arial" w:hAnsi="Arial" w:cs="Arial"/>
        </w:rPr>
        <w:t>are often</w:t>
      </w:r>
      <w:r>
        <w:rPr>
          <w:rFonts w:ascii="Arial" w:hAnsi="Arial" w:cs="Arial"/>
        </w:rPr>
        <w:t xml:space="preserve"> overlooked in </w:t>
      </w:r>
      <w:r w:rsidR="008D29F2">
        <w:rPr>
          <w:rFonts w:ascii="Arial" w:hAnsi="Arial" w:cs="Arial"/>
        </w:rPr>
        <w:t>safe work method statement</w:t>
      </w:r>
      <w:r w:rsidR="00700CB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8D29F2">
        <w:rPr>
          <w:rFonts w:ascii="Arial" w:hAnsi="Arial" w:cs="Arial"/>
        </w:rPr>
        <w:t>(</w:t>
      </w:r>
      <w:r>
        <w:rPr>
          <w:rFonts w:ascii="Arial" w:hAnsi="Arial" w:cs="Arial"/>
        </w:rPr>
        <w:t>SWMS</w:t>
      </w:r>
      <w:r w:rsidR="008D29F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or safe work procedures.</w:t>
      </w:r>
      <w:r w:rsidR="00AD04A8" w:rsidRPr="008C5843">
        <w:rPr>
          <w:rFonts w:ascii="Arial" w:hAnsi="Arial" w:cs="Arial"/>
        </w:rPr>
        <w:t xml:space="preserve"> </w:t>
      </w:r>
    </w:p>
    <w:p w14:paraId="5BD8D549" w14:textId="17449A55" w:rsidR="00CC4C7D" w:rsidRDefault="00AD04A8" w:rsidP="002735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prevent</w:t>
      </w:r>
      <w:r w:rsidR="00E84E20">
        <w:rPr>
          <w:rFonts w:ascii="Arial" w:hAnsi="Arial" w:cs="Arial"/>
        </w:rPr>
        <w:t xml:space="preserve"> </w:t>
      </w:r>
      <w:r w:rsidR="00F54D84">
        <w:rPr>
          <w:rFonts w:ascii="Arial" w:hAnsi="Arial" w:cs="Arial"/>
        </w:rPr>
        <w:t>MSDs</w:t>
      </w:r>
      <w:r>
        <w:rPr>
          <w:rFonts w:ascii="Arial" w:hAnsi="Arial" w:cs="Arial"/>
        </w:rPr>
        <w:t xml:space="preserve"> </w:t>
      </w:r>
      <w:r w:rsidR="005D51A2">
        <w:rPr>
          <w:rFonts w:ascii="Arial" w:hAnsi="Arial" w:cs="Arial"/>
        </w:rPr>
        <w:t>in construction</w:t>
      </w:r>
      <w:r w:rsidR="003905C8">
        <w:rPr>
          <w:rFonts w:ascii="Arial" w:hAnsi="Arial" w:cs="Arial"/>
        </w:rPr>
        <w:t>,</w:t>
      </w:r>
      <w:r w:rsidR="005D51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B908A9">
        <w:rPr>
          <w:rFonts w:ascii="Arial" w:hAnsi="Arial" w:cs="Arial"/>
        </w:rPr>
        <w:t>t</w:t>
      </w:r>
      <w:r w:rsidR="00BA108E">
        <w:rPr>
          <w:rFonts w:ascii="Arial" w:hAnsi="Arial" w:cs="Arial"/>
        </w:rPr>
        <w:t>’</w:t>
      </w:r>
      <w:r w:rsidRPr="00B908A9">
        <w:rPr>
          <w:rFonts w:ascii="Arial" w:hAnsi="Arial" w:cs="Arial"/>
        </w:rPr>
        <w:t xml:space="preserve">s critical to identify </w:t>
      </w:r>
      <w:r w:rsidR="00912618">
        <w:rPr>
          <w:rFonts w:ascii="Arial" w:hAnsi="Arial" w:cs="Arial"/>
        </w:rPr>
        <w:t xml:space="preserve">and manage </w:t>
      </w:r>
      <w:r w:rsidRPr="00B908A9">
        <w:rPr>
          <w:rFonts w:ascii="Arial" w:hAnsi="Arial" w:cs="Arial"/>
        </w:rPr>
        <w:t>HMT</w:t>
      </w:r>
      <w:r>
        <w:rPr>
          <w:rFonts w:ascii="Arial" w:hAnsi="Arial" w:cs="Arial"/>
        </w:rPr>
        <w:t xml:space="preserve"> risk factors</w:t>
      </w:r>
      <w:r w:rsidRPr="00B908A9">
        <w:rPr>
          <w:rFonts w:ascii="Arial" w:hAnsi="Arial" w:cs="Arial"/>
        </w:rPr>
        <w:t xml:space="preserve"> </w:t>
      </w:r>
      <w:r w:rsidR="00700CB1">
        <w:rPr>
          <w:rFonts w:ascii="Arial" w:hAnsi="Arial" w:cs="Arial"/>
        </w:rPr>
        <w:t>alongside</w:t>
      </w:r>
      <w:r w:rsidR="005D51A2">
        <w:rPr>
          <w:rFonts w:ascii="Arial" w:hAnsi="Arial" w:cs="Arial"/>
        </w:rPr>
        <w:t xml:space="preserve"> </w:t>
      </w:r>
      <w:r w:rsidRPr="00B908A9">
        <w:rPr>
          <w:rFonts w:ascii="Arial" w:hAnsi="Arial" w:cs="Arial"/>
        </w:rPr>
        <w:t xml:space="preserve">other hazards associated with </w:t>
      </w:r>
      <w:r>
        <w:rPr>
          <w:rFonts w:ascii="Arial" w:hAnsi="Arial" w:cs="Arial"/>
        </w:rPr>
        <w:t xml:space="preserve">the </w:t>
      </w:r>
      <w:r w:rsidRPr="00B908A9">
        <w:rPr>
          <w:rFonts w:ascii="Arial" w:hAnsi="Arial" w:cs="Arial"/>
        </w:rPr>
        <w:t>activity or task.</w:t>
      </w:r>
      <w:r w:rsidR="00F54D84">
        <w:rPr>
          <w:rFonts w:ascii="Arial" w:hAnsi="Arial" w:cs="Arial"/>
        </w:rPr>
        <w:t xml:space="preserve">  </w:t>
      </w:r>
    </w:p>
    <w:p w14:paraId="6D1A8BC5" w14:textId="77777777" w:rsidR="003905C8" w:rsidRDefault="003905C8" w:rsidP="00273599">
      <w:pPr>
        <w:spacing w:after="0" w:line="240" w:lineRule="auto"/>
        <w:rPr>
          <w:rFonts w:ascii="Arial" w:hAnsi="Arial" w:cs="Arial"/>
          <w:b/>
          <w:color w:val="2D6497"/>
          <w:sz w:val="28"/>
          <w:szCs w:val="28"/>
        </w:rPr>
      </w:pPr>
    </w:p>
    <w:p w14:paraId="175CC663" w14:textId="2C6939BD" w:rsidR="00AD04A8" w:rsidRPr="00B556D4" w:rsidRDefault="00AD04A8" w:rsidP="00273599">
      <w:pPr>
        <w:spacing w:after="0" w:line="240" w:lineRule="auto"/>
        <w:rPr>
          <w:rFonts w:ascii="Arial" w:hAnsi="Arial" w:cs="Arial"/>
          <w:b/>
          <w:color w:val="2D6497"/>
          <w:sz w:val="28"/>
          <w:szCs w:val="28"/>
        </w:rPr>
      </w:pPr>
      <w:r w:rsidRPr="00B556D4">
        <w:rPr>
          <w:rFonts w:ascii="Arial" w:hAnsi="Arial" w:cs="Arial"/>
          <w:b/>
          <w:color w:val="2D6497"/>
          <w:sz w:val="28"/>
          <w:szCs w:val="28"/>
        </w:rPr>
        <w:t>Wh</w:t>
      </w:r>
      <w:r>
        <w:rPr>
          <w:rFonts w:ascii="Arial" w:hAnsi="Arial" w:cs="Arial"/>
          <w:b/>
          <w:color w:val="2D6497"/>
          <w:sz w:val="28"/>
          <w:szCs w:val="28"/>
        </w:rPr>
        <w:t>en to</w:t>
      </w:r>
      <w:r w:rsidRPr="00B556D4">
        <w:rPr>
          <w:rFonts w:ascii="Arial" w:hAnsi="Arial" w:cs="Arial"/>
          <w:b/>
          <w:color w:val="2D6497"/>
          <w:sz w:val="28"/>
          <w:szCs w:val="28"/>
        </w:rPr>
        <w:t xml:space="preserve"> use this checklist</w:t>
      </w:r>
    </w:p>
    <w:p w14:paraId="54053CB1" w14:textId="702F4386" w:rsidR="00022D56" w:rsidRDefault="00022D56" w:rsidP="003905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Use this checklist </w:t>
      </w:r>
      <w:r w:rsidR="00394049">
        <w:rPr>
          <w:rFonts w:ascii="Arial" w:hAnsi="Arial" w:cs="Arial"/>
        </w:rPr>
        <w:t xml:space="preserve">before starting </w:t>
      </w:r>
      <w:r>
        <w:rPr>
          <w:rFonts w:ascii="Arial" w:hAnsi="Arial" w:cs="Arial"/>
        </w:rPr>
        <w:t>construction task</w:t>
      </w:r>
      <w:r w:rsidR="00394049">
        <w:rPr>
          <w:rFonts w:ascii="Arial" w:hAnsi="Arial" w:cs="Arial"/>
        </w:rPr>
        <w:t>s to determine if</w:t>
      </w:r>
      <w:r>
        <w:rPr>
          <w:rFonts w:ascii="Arial" w:hAnsi="Arial" w:cs="Arial"/>
        </w:rPr>
        <w:t xml:space="preserve"> any of the below </w:t>
      </w:r>
      <w:r w:rsidR="00700CB1">
        <w:rPr>
          <w:rFonts w:ascii="Arial" w:hAnsi="Arial" w:cs="Arial"/>
        </w:rPr>
        <w:t xml:space="preserve">sprain and strain </w:t>
      </w:r>
      <w:r>
        <w:rPr>
          <w:rFonts w:ascii="Arial" w:hAnsi="Arial" w:cs="Arial"/>
        </w:rPr>
        <w:t xml:space="preserve">risk factors </w:t>
      </w:r>
      <w:r w:rsidR="00394049">
        <w:rPr>
          <w:rFonts w:ascii="Arial" w:hAnsi="Arial" w:cs="Arial"/>
        </w:rPr>
        <w:t>are present</w:t>
      </w:r>
      <w:r>
        <w:rPr>
          <w:rFonts w:ascii="Arial" w:hAnsi="Arial" w:cs="Arial"/>
        </w:rPr>
        <w:t xml:space="preserve">. </w:t>
      </w:r>
      <w:r w:rsidR="00394049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will help determine if the SWMS or safe work procedure also need to address</w:t>
      </w:r>
      <w:r w:rsidR="00700CB1">
        <w:rPr>
          <w:rFonts w:ascii="Arial" w:hAnsi="Arial" w:cs="Arial"/>
        </w:rPr>
        <w:t xml:space="preserve"> HMT</w:t>
      </w:r>
      <w:r>
        <w:rPr>
          <w:rFonts w:ascii="Arial" w:hAnsi="Arial" w:cs="Arial"/>
        </w:rPr>
        <w:t xml:space="preserve"> risks and include controls to minimise </w:t>
      </w:r>
      <w:r w:rsidR="00700CB1">
        <w:rPr>
          <w:rFonts w:ascii="Arial" w:hAnsi="Arial" w:cs="Arial"/>
        </w:rPr>
        <w:t>sprain and strain</w:t>
      </w:r>
      <w:r w:rsidR="00700CB1" w:rsidDel="00700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risk</w:t>
      </w:r>
      <w:r w:rsidR="00700CB1">
        <w:rPr>
          <w:rFonts w:ascii="Arial" w:hAnsi="Arial" w:cs="Arial"/>
        </w:rPr>
        <w:t>s</w:t>
      </w:r>
      <w:r>
        <w:rPr>
          <w:rFonts w:ascii="Arial" w:hAnsi="Arial" w:cs="Arial"/>
        </w:rPr>
        <w:t>. This checklist may be considered in addition to your organisation’s standard SWMS review checklist.</w:t>
      </w:r>
    </w:p>
    <w:p w14:paraId="702F217B" w14:textId="5B24521C" w:rsidR="00A15027" w:rsidRDefault="00A15027" w:rsidP="003905C8">
      <w:pPr>
        <w:spacing w:after="0" w:line="240" w:lineRule="auto"/>
        <w:rPr>
          <w:rFonts w:ascii="Arial" w:hAnsi="Arial" w:cs="Arial"/>
        </w:rPr>
      </w:pPr>
    </w:p>
    <w:p w14:paraId="1B6EE1B4" w14:textId="76D188CC" w:rsidR="00A15027" w:rsidRPr="00273599" w:rsidRDefault="00A15027" w:rsidP="00273599">
      <w:pP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</w:pPr>
      <w:r w:rsidRPr="00273599"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  <w:t xml:space="preserve">Risk factors </w:t>
      </w:r>
    </w:p>
    <w:tbl>
      <w:tblPr>
        <w:tblStyle w:val="TableGrid"/>
        <w:tblpPr w:leftFromText="180" w:rightFromText="180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1418"/>
        <w:gridCol w:w="1506"/>
        <w:gridCol w:w="1576"/>
        <w:gridCol w:w="1879"/>
      </w:tblGrid>
      <w:tr w:rsidR="00F76C73" w14:paraId="0A28140E" w14:textId="77777777" w:rsidTr="00F76C73">
        <w:tc>
          <w:tcPr>
            <w:tcW w:w="1838" w:type="dxa"/>
          </w:tcPr>
          <w:p w14:paraId="3996FE19" w14:textId="77777777" w:rsidR="00F76C73" w:rsidRDefault="00F76C73" w:rsidP="00F76C7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</w:rPr>
              <w:drawing>
                <wp:inline distT="0" distB="0" distL="0" distR="0" wp14:anchorId="26349DCE" wp14:editId="4B96A1AE">
                  <wp:extent cx="992953" cy="978358"/>
                  <wp:effectExtent l="7303" t="0" r="5397" b="5398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00" t="22170" r="16204"/>
                          <a:stretch/>
                        </pic:blipFill>
                        <pic:spPr bwMode="auto">
                          <a:xfrm rot="5400000">
                            <a:off x="0" y="0"/>
                            <a:ext cx="1058293" cy="104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709EDE78" w14:textId="77777777" w:rsidR="00F76C73" w:rsidRDefault="00F76C73" w:rsidP="00F76C7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</w:rPr>
              <w:drawing>
                <wp:inline distT="0" distB="0" distL="0" distR="0" wp14:anchorId="6CC572BD" wp14:editId="6DCFB764">
                  <wp:extent cx="1009088" cy="1201485"/>
                  <wp:effectExtent l="0" t="952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67" r="15606" b="15021"/>
                          <a:stretch/>
                        </pic:blipFill>
                        <pic:spPr bwMode="auto">
                          <a:xfrm rot="16200000">
                            <a:off x="0" y="0"/>
                            <a:ext cx="1042178" cy="124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alias w:val="1"/>
            <w:tag w:val="1"/>
            <w:id w:val="-1279948954"/>
            <w:picture/>
          </w:sdtPr>
          <w:sdtEndPr/>
          <w:sdtContent>
            <w:tc>
              <w:tcPr>
                <w:tcW w:w="1418" w:type="dxa"/>
                <w:vAlign w:val="center"/>
              </w:tcPr>
              <w:p w14:paraId="19C9962F" w14:textId="77777777" w:rsidR="00F76C73" w:rsidRDefault="00F76C73" w:rsidP="00F76C73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i/>
                    <w:noProof/>
                    <w:sz w:val="24"/>
                    <w:szCs w:val="24"/>
                  </w:rPr>
                  <w:drawing>
                    <wp:inline distT="0" distB="0" distL="0" distR="0" wp14:anchorId="54BB658C" wp14:editId="34338D31">
                      <wp:extent cx="762000" cy="1102469"/>
                      <wp:effectExtent l="0" t="0" r="0" b="2540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9674" t="6686" r="12221" b="859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78597" cy="11264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4"/>
              <w:szCs w:val="24"/>
            </w:rPr>
            <w:alias w:val="1"/>
            <w:tag w:val="1"/>
            <w:id w:val="687177219"/>
            <w:picture/>
          </w:sdtPr>
          <w:sdtEndPr/>
          <w:sdtContent>
            <w:tc>
              <w:tcPr>
                <w:tcW w:w="1506" w:type="dxa"/>
              </w:tcPr>
              <w:p w14:paraId="659354D3" w14:textId="77777777" w:rsidR="00F76C73" w:rsidRDefault="00F76C73" w:rsidP="00F76C73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i/>
                    <w:noProof/>
                    <w:sz w:val="24"/>
                    <w:szCs w:val="24"/>
                  </w:rPr>
                  <w:drawing>
                    <wp:inline distT="0" distB="0" distL="0" distR="0" wp14:anchorId="38BC68C4" wp14:editId="2F0C0A7C">
                      <wp:extent cx="810552" cy="771525"/>
                      <wp:effectExtent l="0" t="0" r="8890" b="0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4"/>
                              <a:srcRect l="13217" t="15019" r="11088" b="1293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27577" cy="787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4"/>
              <w:szCs w:val="24"/>
            </w:rPr>
            <w:alias w:val="1"/>
            <w:tag w:val="1"/>
            <w:id w:val="757799016"/>
            <w:picture/>
          </w:sdtPr>
          <w:sdtEndPr/>
          <w:sdtContent>
            <w:tc>
              <w:tcPr>
                <w:tcW w:w="1576" w:type="dxa"/>
              </w:tcPr>
              <w:p w14:paraId="602A14FE" w14:textId="77777777" w:rsidR="00F76C73" w:rsidRDefault="00F76C73" w:rsidP="00F76C73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i/>
                    <w:noProof/>
                    <w:sz w:val="24"/>
                    <w:szCs w:val="24"/>
                  </w:rPr>
                  <w:drawing>
                    <wp:inline distT="0" distB="0" distL="0" distR="0" wp14:anchorId="7BFB045F" wp14:editId="67E39BBB">
                      <wp:extent cx="863940" cy="771525"/>
                      <wp:effectExtent l="0" t="0" r="0" b="0"/>
                      <wp:docPr id="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2632" t="25753" r="9733" b="2225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83442" cy="7889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4"/>
              <w:szCs w:val="24"/>
            </w:rPr>
            <w:alias w:val="1"/>
            <w:tag w:val="1"/>
            <w:id w:val="1583714492"/>
            <w:picture/>
          </w:sdtPr>
          <w:sdtEndPr/>
          <w:sdtContent>
            <w:tc>
              <w:tcPr>
                <w:tcW w:w="1879" w:type="dxa"/>
              </w:tcPr>
              <w:p w14:paraId="49743528" w14:textId="77777777" w:rsidR="00F76C73" w:rsidRDefault="00F76C73" w:rsidP="00F76C73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i/>
                    <w:noProof/>
                    <w:sz w:val="24"/>
                    <w:szCs w:val="24"/>
                  </w:rPr>
                  <w:drawing>
                    <wp:inline distT="0" distB="0" distL="0" distR="0" wp14:anchorId="21DA5271" wp14:editId="4F99760B">
                      <wp:extent cx="866775" cy="933450"/>
                      <wp:effectExtent l="0" t="0" r="9525" b="0"/>
                      <wp:docPr id="1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0554" cy="9482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76C73" w14:paraId="24387D88" w14:textId="77777777" w:rsidTr="00F76C73">
        <w:tc>
          <w:tcPr>
            <w:tcW w:w="1838" w:type="dxa"/>
            <w:shd w:val="clear" w:color="auto" w:fill="2D6497"/>
          </w:tcPr>
          <w:p w14:paraId="3E960C5E" w14:textId="77777777" w:rsidR="00F76C73" w:rsidRDefault="00F76C73" w:rsidP="00F76C73">
            <w:pPr>
              <w:spacing w:before="120" w:after="120"/>
              <w:rPr>
                <w:rFonts w:ascii="Arial" w:hAnsi="Arial" w:cs="Arial"/>
              </w:rPr>
            </w:pPr>
            <w:r w:rsidRPr="00744B18">
              <w:rPr>
                <w:rFonts w:ascii="Arial" w:hAnsi="Arial" w:cs="Arial"/>
                <w:color w:val="FFFFFF" w:themeColor="background1"/>
              </w:rPr>
              <w:t>Exertion</w:t>
            </w:r>
            <w:r>
              <w:rPr>
                <w:rFonts w:ascii="Arial" w:hAnsi="Arial" w:cs="Arial"/>
                <w:color w:val="FFFFFF" w:themeColor="background1"/>
              </w:rPr>
              <w:t xml:space="preserve"> or </w:t>
            </w:r>
            <w:r w:rsidRPr="00744B18">
              <w:rPr>
                <w:rFonts w:ascii="Arial" w:hAnsi="Arial" w:cs="Arial"/>
                <w:color w:val="FFFFFF" w:themeColor="background1"/>
              </w:rPr>
              <w:t>force</w:t>
            </w:r>
          </w:p>
        </w:tc>
        <w:tc>
          <w:tcPr>
            <w:tcW w:w="2126" w:type="dxa"/>
            <w:shd w:val="clear" w:color="auto" w:fill="2D6497"/>
          </w:tcPr>
          <w:p w14:paraId="1D653D3B" w14:textId="77777777" w:rsidR="00F76C73" w:rsidRPr="00744B18" w:rsidRDefault="00F76C73" w:rsidP="00F76C73">
            <w:pPr>
              <w:spacing w:before="120" w:after="120"/>
              <w:rPr>
                <w:rFonts w:ascii="Arial" w:hAnsi="Arial" w:cs="Arial"/>
                <w:color w:val="FFFFFF" w:themeColor="background1"/>
              </w:rPr>
            </w:pPr>
            <w:r w:rsidRPr="00744B18">
              <w:rPr>
                <w:rFonts w:ascii="Arial" w:hAnsi="Arial" w:cs="Arial"/>
                <w:color w:val="FFFFFF" w:themeColor="background1"/>
              </w:rPr>
              <w:t>Awkward postures</w:t>
            </w:r>
          </w:p>
        </w:tc>
        <w:tc>
          <w:tcPr>
            <w:tcW w:w="1418" w:type="dxa"/>
            <w:shd w:val="clear" w:color="auto" w:fill="2D6497"/>
          </w:tcPr>
          <w:p w14:paraId="4FEAB40F" w14:textId="77777777" w:rsidR="00F76C73" w:rsidRDefault="00F76C73" w:rsidP="00F76C73">
            <w:pPr>
              <w:spacing w:before="120" w:after="120"/>
              <w:rPr>
                <w:rFonts w:ascii="Arial" w:hAnsi="Arial" w:cs="Arial"/>
              </w:rPr>
            </w:pPr>
            <w:r w:rsidRPr="00744B18">
              <w:rPr>
                <w:rFonts w:ascii="Arial" w:hAnsi="Arial" w:cs="Arial"/>
                <w:color w:val="FFFFFF" w:themeColor="background1"/>
              </w:rPr>
              <w:t>Vibration</w:t>
            </w:r>
          </w:p>
        </w:tc>
        <w:tc>
          <w:tcPr>
            <w:tcW w:w="1506" w:type="dxa"/>
            <w:shd w:val="clear" w:color="auto" w:fill="2D6497"/>
          </w:tcPr>
          <w:p w14:paraId="7A0A830E" w14:textId="77777777" w:rsidR="00F76C73" w:rsidRDefault="00F76C73" w:rsidP="00F76C73">
            <w:pPr>
              <w:spacing w:before="120" w:after="120"/>
              <w:rPr>
                <w:rFonts w:ascii="Arial" w:hAnsi="Arial" w:cs="Arial"/>
              </w:rPr>
            </w:pPr>
            <w:r w:rsidRPr="00744B18">
              <w:rPr>
                <w:rFonts w:ascii="Arial" w:hAnsi="Arial" w:cs="Arial"/>
                <w:color w:val="FFFFFF" w:themeColor="background1"/>
              </w:rPr>
              <w:t>Duration</w:t>
            </w:r>
          </w:p>
        </w:tc>
        <w:tc>
          <w:tcPr>
            <w:tcW w:w="1576" w:type="dxa"/>
            <w:shd w:val="clear" w:color="auto" w:fill="2D6497"/>
          </w:tcPr>
          <w:p w14:paraId="0052A79A" w14:textId="77777777" w:rsidR="00F76C73" w:rsidRPr="00744B18" w:rsidRDefault="00F76C73" w:rsidP="00F76C73">
            <w:pPr>
              <w:spacing w:before="120" w:after="120"/>
              <w:rPr>
                <w:rFonts w:ascii="Arial" w:hAnsi="Arial" w:cs="Arial"/>
                <w:color w:val="FFFFFF" w:themeColor="background1"/>
              </w:rPr>
            </w:pPr>
            <w:r w:rsidRPr="00744B18">
              <w:rPr>
                <w:rFonts w:ascii="Arial" w:hAnsi="Arial" w:cs="Arial"/>
                <w:color w:val="FFFFFF" w:themeColor="background1"/>
              </w:rPr>
              <w:t>Repetition</w:t>
            </w:r>
          </w:p>
        </w:tc>
        <w:tc>
          <w:tcPr>
            <w:tcW w:w="1879" w:type="dxa"/>
            <w:shd w:val="clear" w:color="auto" w:fill="2D6497"/>
          </w:tcPr>
          <w:p w14:paraId="7DF467A1" w14:textId="77777777" w:rsidR="00F76C73" w:rsidRPr="00744B18" w:rsidRDefault="00F76C73" w:rsidP="00F76C73">
            <w:pPr>
              <w:spacing w:before="120" w:after="120"/>
              <w:rPr>
                <w:rFonts w:ascii="Arial" w:hAnsi="Arial" w:cs="Arial"/>
                <w:color w:val="FFFFFF" w:themeColor="background1"/>
              </w:rPr>
            </w:pPr>
            <w:r w:rsidRPr="00744B18">
              <w:rPr>
                <w:rFonts w:ascii="Arial" w:hAnsi="Arial" w:cs="Arial"/>
                <w:color w:val="FFFFFF" w:themeColor="background1"/>
              </w:rPr>
              <w:t>Mental stress</w:t>
            </w:r>
            <w:r>
              <w:rPr>
                <w:rFonts w:ascii="Arial" w:hAnsi="Arial" w:cs="Arial"/>
                <w:color w:val="FFFFFF" w:themeColor="background1"/>
              </w:rPr>
              <w:t xml:space="preserve"> or  </w:t>
            </w:r>
            <w:r w:rsidRPr="00744B18">
              <w:rPr>
                <w:rFonts w:ascii="Arial" w:hAnsi="Arial" w:cs="Arial"/>
                <w:color w:val="FFFFFF" w:themeColor="background1"/>
              </w:rPr>
              <w:t>work pressure</w:t>
            </w:r>
          </w:p>
        </w:tc>
      </w:tr>
    </w:tbl>
    <w:p w14:paraId="55789331" w14:textId="0B0D21D9" w:rsidR="00544F3F" w:rsidRPr="00624EDA" w:rsidRDefault="004516DC" w:rsidP="002735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Learn more</w:t>
      </w:r>
      <w:r w:rsidR="006A5E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about </w:t>
      </w:r>
      <w:hyperlink r:id="rId17" w:history="1">
        <w:r w:rsidRPr="006A5EF5">
          <w:rPr>
            <w:rStyle w:val="Hyperlink"/>
            <w:rFonts w:ascii="Arial" w:hAnsi="Arial" w:cs="Arial"/>
          </w:rPr>
          <w:t>identifying and assessing HMT risk factors.</w:t>
        </w:r>
      </w:hyperlink>
      <w:r w:rsidR="00DE0206">
        <w:rPr>
          <w:rFonts w:ascii="Arial" w:hAnsi="Arial" w:cs="Arial"/>
        </w:rPr>
        <w:t xml:space="preserve"> </w:t>
      </w:r>
    </w:p>
    <w:p w14:paraId="5464CABC" w14:textId="77777777" w:rsidR="00A15027" w:rsidRDefault="00A15027" w:rsidP="00273599">
      <w:pPr>
        <w:spacing w:after="0" w:line="240" w:lineRule="auto"/>
        <w:rPr>
          <w:rFonts w:ascii="Arial" w:hAnsi="Arial" w:cs="Arial"/>
          <w:b/>
          <w:color w:val="2D6497"/>
          <w:sz w:val="28"/>
          <w:szCs w:val="28"/>
        </w:rPr>
      </w:pPr>
    </w:p>
    <w:p w14:paraId="53FEE4B8" w14:textId="6114CF66" w:rsidR="00AD04A8" w:rsidRPr="00AD04A8" w:rsidRDefault="00AD04A8" w:rsidP="00273599">
      <w:pPr>
        <w:tabs>
          <w:tab w:val="center" w:pos="5315"/>
        </w:tabs>
        <w:spacing w:after="0" w:line="240" w:lineRule="auto"/>
        <w:rPr>
          <w:rFonts w:ascii="Arial" w:hAnsi="Arial" w:cs="Arial"/>
          <w:b/>
          <w:color w:val="2D6497"/>
          <w:sz w:val="28"/>
          <w:szCs w:val="28"/>
        </w:rPr>
      </w:pPr>
      <w:r w:rsidRPr="00AD04A8">
        <w:rPr>
          <w:rFonts w:ascii="Arial" w:hAnsi="Arial" w:cs="Arial"/>
          <w:b/>
          <w:color w:val="2D6497"/>
          <w:sz w:val="28"/>
          <w:szCs w:val="28"/>
        </w:rPr>
        <w:t xml:space="preserve">Are you a </w:t>
      </w:r>
      <w:r w:rsidR="008D29F2">
        <w:rPr>
          <w:rFonts w:ascii="Arial" w:hAnsi="Arial" w:cs="Arial"/>
          <w:b/>
          <w:color w:val="2D6497"/>
          <w:sz w:val="28"/>
          <w:szCs w:val="28"/>
        </w:rPr>
        <w:t>p</w:t>
      </w:r>
      <w:r w:rsidRPr="00AD04A8">
        <w:rPr>
          <w:rFonts w:ascii="Arial" w:hAnsi="Arial" w:cs="Arial"/>
          <w:b/>
          <w:color w:val="2D6497"/>
          <w:sz w:val="28"/>
          <w:szCs w:val="28"/>
        </w:rPr>
        <w:t xml:space="preserve">rincipal </w:t>
      </w:r>
      <w:r w:rsidR="008D29F2">
        <w:rPr>
          <w:rFonts w:ascii="Arial" w:hAnsi="Arial" w:cs="Arial"/>
          <w:b/>
          <w:color w:val="2D6497"/>
          <w:sz w:val="28"/>
          <w:szCs w:val="28"/>
        </w:rPr>
        <w:t>c</w:t>
      </w:r>
      <w:r w:rsidRPr="00AD04A8">
        <w:rPr>
          <w:rFonts w:ascii="Arial" w:hAnsi="Arial" w:cs="Arial"/>
          <w:b/>
          <w:color w:val="2D6497"/>
          <w:sz w:val="28"/>
          <w:szCs w:val="28"/>
        </w:rPr>
        <w:t>ontractor?</w:t>
      </w:r>
      <w:r w:rsidR="005320E2">
        <w:rPr>
          <w:rFonts w:ascii="Arial" w:hAnsi="Arial" w:cs="Arial"/>
          <w:b/>
          <w:color w:val="2D6497"/>
          <w:sz w:val="28"/>
          <w:szCs w:val="28"/>
        </w:rPr>
        <w:tab/>
      </w:r>
    </w:p>
    <w:p w14:paraId="74995210" w14:textId="33B6E9C3" w:rsidR="00AD04A8" w:rsidRPr="00B908A9" w:rsidRDefault="000F408D" w:rsidP="00273599">
      <w:pPr>
        <w:spacing w:after="0" w:line="240" w:lineRule="auto"/>
        <w:rPr>
          <w:rFonts w:ascii="Arial" w:hAnsi="Arial" w:cs="Arial"/>
        </w:rPr>
      </w:pPr>
      <w:r w:rsidRPr="00702A58">
        <w:rPr>
          <w:rFonts w:ascii="Arial" w:hAnsi="Arial" w:cs="Arial"/>
        </w:rPr>
        <w:t xml:space="preserve">Principal </w:t>
      </w:r>
      <w:r w:rsidR="008D29F2" w:rsidRPr="00702A58">
        <w:rPr>
          <w:rFonts w:ascii="Arial" w:hAnsi="Arial" w:cs="Arial"/>
        </w:rPr>
        <w:t>c</w:t>
      </w:r>
      <w:r w:rsidRPr="00702A58">
        <w:rPr>
          <w:rFonts w:ascii="Arial" w:hAnsi="Arial" w:cs="Arial"/>
        </w:rPr>
        <w:t xml:space="preserve">ontractors (PC) </w:t>
      </w:r>
      <w:r w:rsidR="00022D56" w:rsidRPr="00702A58">
        <w:rPr>
          <w:rFonts w:ascii="Arial" w:hAnsi="Arial" w:cs="Arial"/>
        </w:rPr>
        <w:t>have a duty to</w:t>
      </w:r>
      <w:r w:rsidRPr="00702A58">
        <w:rPr>
          <w:rFonts w:ascii="Arial" w:hAnsi="Arial" w:cs="Arial"/>
        </w:rPr>
        <w:t xml:space="preserve"> eliminat</w:t>
      </w:r>
      <w:r w:rsidR="00022D56" w:rsidRPr="00702A58">
        <w:rPr>
          <w:rFonts w:ascii="Arial" w:hAnsi="Arial" w:cs="Arial"/>
        </w:rPr>
        <w:t xml:space="preserve">e </w:t>
      </w:r>
      <w:r w:rsidRPr="00702A58">
        <w:rPr>
          <w:rFonts w:ascii="Arial" w:hAnsi="Arial" w:cs="Arial"/>
        </w:rPr>
        <w:t>or minimis</w:t>
      </w:r>
      <w:r w:rsidR="00022D56" w:rsidRPr="00702A58">
        <w:rPr>
          <w:rFonts w:ascii="Arial" w:hAnsi="Arial" w:cs="Arial"/>
        </w:rPr>
        <w:t>e</w:t>
      </w:r>
      <w:r w:rsidRPr="00702A58">
        <w:rPr>
          <w:rFonts w:ascii="Arial" w:hAnsi="Arial" w:cs="Arial"/>
        </w:rPr>
        <w:t xml:space="preserve"> the source of risk for </w:t>
      </w:r>
      <w:r w:rsidR="000067A2" w:rsidRPr="00702A58">
        <w:rPr>
          <w:rFonts w:ascii="Arial" w:hAnsi="Arial" w:cs="Arial"/>
        </w:rPr>
        <w:t xml:space="preserve">all workers including </w:t>
      </w:r>
      <w:r w:rsidRPr="00702A58">
        <w:rPr>
          <w:rFonts w:ascii="Arial" w:hAnsi="Arial" w:cs="Arial"/>
        </w:rPr>
        <w:t>subcontractors</w:t>
      </w:r>
      <w:r w:rsidR="000067A2" w:rsidRPr="00702A58">
        <w:rPr>
          <w:rFonts w:ascii="Arial" w:hAnsi="Arial" w:cs="Arial"/>
        </w:rPr>
        <w:t xml:space="preserve"> </w:t>
      </w:r>
      <w:r w:rsidR="00022D56" w:rsidRPr="00702A58">
        <w:rPr>
          <w:rFonts w:ascii="Arial" w:hAnsi="Arial" w:cs="Arial"/>
        </w:rPr>
        <w:t xml:space="preserve">where the </w:t>
      </w:r>
      <w:r w:rsidR="00AD04A8" w:rsidRPr="00702A58">
        <w:rPr>
          <w:rFonts w:ascii="Arial" w:hAnsi="Arial" w:cs="Arial"/>
        </w:rPr>
        <w:t xml:space="preserve">source of risk on site </w:t>
      </w:r>
      <w:r w:rsidR="000067A2" w:rsidRPr="00702A58">
        <w:rPr>
          <w:rFonts w:ascii="Arial" w:hAnsi="Arial" w:cs="Arial"/>
        </w:rPr>
        <w:t xml:space="preserve">is </w:t>
      </w:r>
      <w:r w:rsidR="00AD04A8" w:rsidRPr="00702A58">
        <w:rPr>
          <w:rFonts w:ascii="Arial" w:hAnsi="Arial" w:cs="Arial"/>
        </w:rPr>
        <w:t>outside the subcontractor</w:t>
      </w:r>
      <w:r w:rsidR="000067A2" w:rsidRPr="00702A58">
        <w:rPr>
          <w:rFonts w:ascii="Arial" w:hAnsi="Arial" w:cs="Arial"/>
        </w:rPr>
        <w:t xml:space="preserve"> or worker</w:t>
      </w:r>
      <w:r w:rsidR="00AD04A8" w:rsidRPr="00702A58">
        <w:rPr>
          <w:rFonts w:ascii="Arial" w:hAnsi="Arial" w:cs="Arial"/>
        </w:rPr>
        <w:t xml:space="preserve"> control</w:t>
      </w:r>
      <w:r w:rsidR="001D16F4" w:rsidRPr="00702A58">
        <w:rPr>
          <w:rFonts w:ascii="Arial" w:hAnsi="Arial" w:cs="Arial"/>
        </w:rPr>
        <w:t>.</w:t>
      </w:r>
      <w:r w:rsidR="001D16F4">
        <w:rPr>
          <w:rFonts w:ascii="Arial" w:hAnsi="Arial" w:cs="Arial"/>
        </w:rPr>
        <w:t xml:space="preserve"> This can include</w:t>
      </w:r>
      <w:r w:rsidR="00AD04A8" w:rsidRPr="00B908A9">
        <w:rPr>
          <w:rFonts w:ascii="Arial" w:hAnsi="Arial" w:cs="Arial"/>
        </w:rPr>
        <w:t>:</w:t>
      </w:r>
      <w:r w:rsidR="00AD04A8">
        <w:rPr>
          <w:rFonts w:ascii="Arial" w:hAnsi="Arial" w:cs="Arial"/>
        </w:rPr>
        <w:t xml:space="preserve"> </w:t>
      </w:r>
    </w:p>
    <w:p w14:paraId="38EE2D3E" w14:textId="29213DEA" w:rsidR="00AD04A8" w:rsidRPr="00B908A9" w:rsidRDefault="008D29F2" w:rsidP="00273599">
      <w:pPr>
        <w:numPr>
          <w:ilvl w:val="0"/>
          <w:numId w:val="44"/>
        </w:numPr>
        <w:spacing w:after="0"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D04A8" w:rsidRPr="00B908A9">
        <w:rPr>
          <w:rFonts w:ascii="Arial" w:hAnsi="Arial" w:cs="Arial"/>
        </w:rPr>
        <w:t>ork area layout</w:t>
      </w:r>
      <w:r w:rsidR="00AD04A8">
        <w:rPr>
          <w:rFonts w:ascii="Arial" w:hAnsi="Arial" w:cs="Arial"/>
        </w:rPr>
        <w:t xml:space="preserve">, location </w:t>
      </w:r>
      <w:r w:rsidR="00AD04A8" w:rsidRPr="00B908A9">
        <w:rPr>
          <w:rFonts w:ascii="Arial" w:hAnsi="Arial" w:cs="Arial"/>
        </w:rPr>
        <w:t>of set down areas</w:t>
      </w:r>
      <w:r w:rsidR="00AD04A8">
        <w:rPr>
          <w:rFonts w:ascii="Arial" w:hAnsi="Arial" w:cs="Arial"/>
        </w:rPr>
        <w:t xml:space="preserve"> and access ways</w:t>
      </w:r>
    </w:p>
    <w:p w14:paraId="244A8010" w14:textId="7B5115A4" w:rsidR="00AD04A8" w:rsidRPr="00B908A9" w:rsidRDefault="008D29F2" w:rsidP="00273599">
      <w:pPr>
        <w:numPr>
          <w:ilvl w:val="0"/>
          <w:numId w:val="44"/>
        </w:numPr>
        <w:spacing w:after="0"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D04A8" w:rsidRPr="00B908A9">
        <w:rPr>
          <w:rFonts w:ascii="Arial" w:hAnsi="Arial" w:cs="Arial"/>
        </w:rPr>
        <w:t xml:space="preserve">hat is being handled, </w:t>
      </w:r>
      <w:r w:rsidR="00AD04A8">
        <w:rPr>
          <w:rFonts w:ascii="Arial" w:hAnsi="Arial" w:cs="Arial"/>
        </w:rPr>
        <w:t>such as the size and weight of</w:t>
      </w:r>
      <w:r w:rsidR="00AD04A8" w:rsidRPr="00B908A9">
        <w:rPr>
          <w:rFonts w:ascii="Arial" w:hAnsi="Arial" w:cs="Arial"/>
        </w:rPr>
        <w:t xml:space="preserve"> </w:t>
      </w:r>
      <w:r w:rsidR="00AD04A8">
        <w:rPr>
          <w:rFonts w:ascii="Arial" w:hAnsi="Arial" w:cs="Arial"/>
        </w:rPr>
        <w:t>materials</w:t>
      </w:r>
      <w:r w:rsidR="00AD04A8" w:rsidRPr="00B908A9">
        <w:rPr>
          <w:rFonts w:ascii="Arial" w:hAnsi="Arial" w:cs="Arial"/>
        </w:rPr>
        <w:t xml:space="preserve"> specified</w:t>
      </w:r>
    </w:p>
    <w:p w14:paraId="591FA5CD" w14:textId="70B83A66" w:rsidR="00AD04A8" w:rsidRPr="00B908A9" w:rsidRDefault="008D29F2" w:rsidP="00273599">
      <w:pPr>
        <w:numPr>
          <w:ilvl w:val="0"/>
          <w:numId w:val="44"/>
        </w:numPr>
        <w:spacing w:after="0"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D04A8" w:rsidRPr="00B908A9">
        <w:rPr>
          <w:rFonts w:ascii="Arial" w:hAnsi="Arial" w:cs="Arial"/>
        </w:rPr>
        <w:t>nvironmental factors</w:t>
      </w:r>
      <w:r w:rsidR="00AD04A8">
        <w:rPr>
          <w:rFonts w:ascii="Arial" w:hAnsi="Arial" w:cs="Arial"/>
        </w:rPr>
        <w:t xml:space="preserve"> including the </w:t>
      </w:r>
      <w:r w:rsidR="00AD04A8" w:rsidRPr="00B908A9">
        <w:rPr>
          <w:rFonts w:ascii="Arial" w:hAnsi="Arial" w:cs="Arial"/>
        </w:rPr>
        <w:t>floor surfaces and lighting</w:t>
      </w:r>
    </w:p>
    <w:p w14:paraId="2E2887F5" w14:textId="66A544C7" w:rsidR="00AD04A8" w:rsidRPr="00E21013" w:rsidRDefault="008D29F2" w:rsidP="00273599">
      <w:pPr>
        <w:numPr>
          <w:ilvl w:val="0"/>
          <w:numId w:val="44"/>
        </w:numPr>
        <w:spacing w:after="0"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D04A8" w:rsidRPr="00B908A9">
        <w:rPr>
          <w:rFonts w:ascii="Arial" w:hAnsi="Arial" w:cs="Arial"/>
        </w:rPr>
        <w:t>ork organisatio</w:t>
      </w:r>
      <w:r w:rsidR="00AD04A8">
        <w:rPr>
          <w:rFonts w:ascii="Arial" w:hAnsi="Arial" w:cs="Arial"/>
        </w:rPr>
        <w:t>n</w:t>
      </w:r>
      <w:r w:rsidR="00A15027">
        <w:rPr>
          <w:rFonts w:ascii="Arial" w:hAnsi="Arial" w:cs="Arial"/>
        </w:rPr>
        <w:t>,</w:t>
      </w:r>
      <w:r w:rsidR="00AD04A8">
        <w:rPr>
          <w:rFonts w:ascii="Arial" w:hAnsi="Arial" w:cs="Arial"/>
        </w:rPr>
        <w:t xml:space="preserve"> such as </w:t>
      </w:r>
      <w:r w:rsidR="00AD04A8" w:rsidRPr="00B908A9">
        <w:rPr>
          <w:rFonts w:ascii="Arial" w:hAnsi="Arial" w:cs="Arial"/>
        </w:rPr>
        <w:t xml:space="preserve">time pressures </w:t>
      </w:r>
      <w:r w:rsidR="00AD04A8">
        <w:rPr>
          <w:rFonts w:ascii="Arial" w:hAnsi="Arial" w:cs="Arial"/>
        </w:rPr>
        <w:t xml:space="preserve">and </w:t>
      </w:r>
      <w:r w:rsidR="00AD04A8" w:rsidRPr="00B908A9">
        <w:rPr>
          <w:rFonts w:ascii="Arial" w:hAnsi="Arial" w:cs="Arial"/>
        </w:rPr>
        <w:t>work pace</w:t>
      </w:r>
      <w:r>
        <w:rPr>
          <w:rFonts w:ascii="Arial" w:hAnsi="Arial" w:cs="Arial"/>
        </w:rPr>
        <w:t>.</w:t>
      </w:r>
    </w:p>
    <w:p w14:paraId="6854775B" w14:textId="77777777" w:rsidR="003905C8" w:rsidRDefault="003905C8" w:rsidP="003905C8">
      <w:pPr>
        <w:spacing w:after="0" w:line="240" w:lineRule="auto"/>
        <w:rPr>
          <w:rFonts w:ascii="Arial" w:hAnsi="Arial" w:cs="Arial"/>
        </w:rPr>
      </w:pPr>
    </w:p>
    <w:p w14:paraId="63F49DB7" w14:textId="27A92C53" w:rsidR="00AD04A8" w:rsidRDefault="00AD04A8" w:rsidP="002735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Often </w:t>
      </w:r>
      <w:r w:rsidRPr="00B908A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PC</w:t>
      </w:r>
      <w:r w:rsidR="008D29F2">
        <w:rPr>
          <w:rFonts w:ascii="Arial" w:hAnsi="Arial" w:cs="Arial"/>
        </w:rPr>
        <w:t xml:space="preserve"> </w:t>
      </w:r>
      <w:r w:rsidRPr="00B908A9">
        <w:rPr>
          <w:rFonts w:ascii="Arial" w:hAnsi="Arial" w:cs="Arial"/>
        </w:rPr>
        <w:t>can eliminate or minimise</w:t>
      </w:r>
      <w:r>
        <w:rPr>
          <w:rFonts w:ascii="Arial" w:hAnsi="Arial" w:cs="Arial"/>
        </w:rPr>
        <w:t xml:space="preserve"> these sources of risk, especially when </w:t>
      </w:r>
      <w:r w:rsidR="00A15027">
        <w:rPr>
          <w:rFonts w:ascii="Arial" w:hAnsi="Arial" w:cs="Arial"/>
        </w:rPr>
        <w:t>it’s</w:t>
      </w:r>
      <w:r w:rsidR="004516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identified and considered at the design and planning stage. </w:t>
      </w:r>
    </w:p>
    <w:p w14:paraId="76A6E792" w14:textId="77777777" w:rsidR="003905C8" w:rsidRDefault="003905C8" w:rsidP="003905C8">
      <w:pPr>
        <w:spacing w:after="0" w:line="240" w:lineRule="auto"/>
        <w:rPr>
          <w:rFonts w:ascii="Arial" w:hAnsi="Arial" w:cs="Arial"/>
        </w:rPr>
      </w:pPr>
    </w:p>
    <w:p w14:paraId="3A535BE8" w14:textId="454E0374" w:rsidR="00AD04A8" w:rsidRPr="00B908A9" w:rsidRDefault="001D16F4" w:rsidP="002735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Pr="00B908A9">
        <w:rPr>
          <w:rFonts w:ascii="Arial" w:hAnsi="Arial" w:cs="Arial"/>
        </w:rPr>
        <w:t xml:space="preserve"> </w:t>
      </w:r>
      <w:r w:rsidR="00AD04A8" w:rsidRPr="00B908A9">
        <w:rPr>
          <w:rFonts w:ascii="Arial" w:hAnsi="Arial" w:cs="Arial"/>
        </w:rPr>
        <w:t xml:space="preserve">the source of risk is outside </w:t>
      </w:r>
      <w:r>
        <w:rPr>
          <w:rFonts w:ascii="Arial" w:hAnsi="Arial" w:cs="Arial"/>
        </w:rPr>
        <w:t xml:space="preserve">a </w:t>
      </w:r>
      <w:r w:rsidR="00AD04A8">
        <w:rPr>
          <w:rFonts w:ascii="Arial" w:hAnsi="Arial" w:cs="Arial"/>
        </w:rPr>
        <w:t>sub</w:t>
      </w:r>
      <w:r w:rsidR="00AD04A8" w:rsidRPr="00B908A9">
        <w:rPr>
          <w:rFonts w:ascii="Arial" w:hAnsi="Arial" w:cs="Arial"/>
        </w:rPr>
        <w:t>contractor</w:t>
      </w:r>
      <w:r>
        <w:rPr>
          <w:rFonts w:ascii="Arial" w:hAnsi="Arial" w:cs="Arial"/>
        </w:rPr>
        <w:t xml:space="preserve">’s </w:t>
      </w:r>
      <w:r w:rsidR="00AD04A8" w:rsidRPr="00B908A9">
        <w:rPr>
          <w:rFonts w:ascii="Arial" w:hAnsi="Arial" w:cs="Arial"/>
        </w:rPr>
        <w:t>control</w:t>
      </w:r>
      <w:r w:rsidR="00AD04A8">
        <w:rPr>
          <w:rFonts w:ascii="Arial" w:hAnsi="Arial" w:cs="Arial"/>
        </w:rPr>
        <w:t>, PCs should</w:t>
      </w:r>
      <w:r w:rsidR="00AD04A8" w:rsidRPr="00B908A9">
        <w:rPr>
          <w:rFonts w:ascii="Arial" w:hAnsi="Arial" w:cs="Arial"/>
        </w:rPr>
        <w:t xml:space="preserve"> </w:t>
      </w:r>
      <w:r w:rsidR="00AD04A8">
        <w:rPr>
          <w:rFonts w:ascii="Arial" w:hAnsi="Arial" w:cs="Arial"/>
        </w:rPr>
        <w:t>ensure</w:t>
      </w:r>
      <w:r w:rsidR="00AD04A8" w:rsidRPr="00B908A9">
        <w:rPr>
          <w:rFonts w:ascii="Arial" w:hAnsi="Arial" w:cs="Arial"/>
        </w:rPr>
        <w:t xml:space="preserve"> the safe work procedure includes opportunities for consultation between the PC and subcontractor</w:t>
      </w:r>
      <w:r w:rsidR="00A15027">
        <w:rPr>
          <w:rFonts w:ascii="Arial" w:hAnsi="Arial" w:cs="Arial"/>
        </w:rPr>
        <w:t>.</w:t>
      </w:r>
      <w:r w:rsidR="00AD04A8" w:rsidRPr="00B908A9">
        <w:rPr>
          <w:rFonts w:ascii="Arial" w:hAnsi="Arial" w:cs="Arial"/>
        </w:rPr>
        <w:t xml:space="preserve"> </w:t>
      </w:r>
    </w:p>
    <w:p w14:paraId="4D8A5FEB" w14:textId="1A78BDB0" w:rsidR="00757A9C" w:rsidRPr="00E84AF8" w:rsidRDefault="00757A9C" w:rsidP="00757A9C">
      <w:pPr>
        <w:spacing w:before="120" w:after="0" w:line="240" w:lineRule="auto"/>
        <w:rPr>
          <w:rFonts w:ascii="Arial" w:hAnsi="Arial" w:cs="Arial"/>
          <w:sz w:val="16"/>
          <w:szCs w:val="16"/>
        </w:rPr>
      </w:pPr>
    </w:p>
    <w:p w14:paraId="6F1F2739" w14:textId="637CD856" w:rsidR="002C2FAB" w:rsidRDefault="00AD04A8" w:rsidP="0001048A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br w:type="page"/>
      </w:r>
      <w:r w:rsidR="002C2FAB">
        <w:rPr>
          <w:rFonts w:ascii="Arial" w:hAnsi="Arial" w:cs="Arial"/>
          <w:noProof/>
        </w:rPr>
        <w:lastRenderedPageBreak/>
        <mc:AlternateContent>
          <mc:Choice Requires="wps">
            <w:drawing>
              <wp:inline distT="0" distB="0" distL="0" distR="0" wp14:anchorId="2CCFD1C9" wp14:editId="0AE73B1F">
                <wp:extent cx="6600825" cy="1631950"/>
                <wp:effectExtent l="0" t="0" r="9525" b="6350"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631950"/>
                        </a:xfrm>
                        <a:prstGeom prst="roundRect">
                          <a:avLst/>
                        </a:prstGeom>
                        <a:solidFill>
                          <a:srgbClr val="DA72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1C0E83" w14:textId="35938702" w:rsidR="002C2FAB" w:rsidRPr="006C39C6" w:rsidRDefault="002C2FAB" w:rsidP="002C2FA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3A1DB99C" wp14:editId="21665F07">
                                  <wp:extent cx="276225" cy="295275"/>
                                  <wp:effectExtent l="0" t="0" r="0" b="9525"/>
                                  <wp:docPr id="1" name="Graphic 1" descr="Raised ha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raisedhand.sv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08A9">
                              <w:rPr>
                                <w:rFonts w:ascii="Arial" w:hAnsi="Arial" w:cs="Arial"/>
                              </w:rPr>
                              <w:t xml:space="preserve">The following are </w:t>
                            </w:r>
                            <w:r w:rsidRPr="001F1B05">
                              <w:rPr>
                                <w:rFonts w:ascii="Arial" w:hAnsi="Arial" w:cs="Arial"/>
                                <w:bCs/>
                              </w:rPr>
                              <w:t xml:space="preserve">not acceptable </w:t>
                            </w:r>
                            <w:r w:rsidRPr="001D16F4">
                              <w:rPr>
                                <w:rFonts w:ascii="Arial" w:hAnsi="Arial" w:cs="Arial"/>
                                <w:bCs/>
                              </w:rPr>
                              <w:t>controls</w:t>
                            </w:r>
                            <w:r w:rsidRPr="006C39C6">
                              <w:rPr>
                                <w:rFonts w:ascii="Arial" w:hAnsi="Arial" w:cs="Arial"/>
                                <w:bCs/>
                              </w:rPr>
                              <w:t xml:space="preserve"> for hazardous manual tasks:</w:t>
                            </w:r>
                          </w:p>
                          <w:p w14:paraId="45659C38" w14:textId="1D3AD1F2" w:rsidR="002C2FAB" w:rsidRPr="00B908A9" w:rsidRDefault="00F87141" w:rsidP="00273599">
                            <w:pPr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using</w:t>
                            </w:r>
                            <w:r w:rsidR="002C2FAB" w:rsidRPr="006C39C6">
                              <w:rPr>
                                <w:rFonts w:ascii="Arial" w:hAnsi="Arial" w:cs="Arial"/>
                                <w:bCs/>
                              </w:rPr>
                              <w:t xml:space="preserve"> safe lifting technique</w:t>
                            </w:r>
                            <w:r w:rsidR="00AC6969">
                              <w:rPr>
                                <w:rFonts w:ascii="Arial" w:hAnsi="Arial" w:cs="Arial"/>
                                <w:bCs/>
                              </w:rPr>
                              <w:t xml:space="preserve"> (e.g.</w:t>
                            </w:r>
                            <w:r w:rsidR="002C2FAB">
                              <w:rPr>
                                <w:rFonts w:ascii="Arial" w:hAnsi="Arial" w:cs="Arial"/>
                              </w:rPr>
                              <w:t xml:space="preserve"> keep</w:t>
                            </w:r>
                            <w:r w:rsidR="002C2FAB" w:rsidRPr="00B908A9">
                              <w:rPr>
                                <w:rFonts w:ascii="Arial" w:hAnsi="Arial" w:cs="Arial"/>
                              </w:rPr>
                              <w:t xml:space="preserve"> back straight and bend knees</w:t>
                            </w:r>
                            <w:r w:rsidR="00AC6969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6626E815" w14:textId="7494FF49" w:rsidR="002C2FAB" w:rsidRDefault="00F87141" w:rsidP="00273599">
                            <w:pPr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2C2FAB" w:rsidRPr="00B908A9">
                              <w:rPr>
                                <w:rFonts w:ascii="Arial" w:hAnsi="Arial" w:cs="Arial"/>
                              </w:rPr>
                              <w:t>ely</w:t>
                            </w:r>
                            <w:r>
                              <w:rPr>
                                <w:rFonts w:ascii="Arial" w:hAnsi="Arial" w:cs="Arial"/>
                              </w:rPr>
                              <w:t>ing</w:t>
                            </w:r>
                            <w:r w:rsidR="002C2FAB" w:rsidRPr="00B908A9">
                              <w:rPr>
                                <w:rFonts w:ascii="Arial" w:hAnsi="Arial" w:cs="Arial"/>
                              </w:rPr>
                              <w:t xml:space="preserve"> on strong</w:t>
                            </w:r>
                            <w:r w:rsidR="002C2FAB">
                              <w:rPr>
                                <w:rFonts w:ascii="Arial" w:hAnsi="Arial" w:cs="Arial"/>
                              </w:rPr>
                              <w:t>er</w:t>
                            </w:r>
                            <w:r w:rsidR="002C2FAB" w:rsidRPr="00B908A9">
                              <w:rPr>
                                <w:rFonts w:ascii="Arial" w:hAnsi="Arial" w:cs="Arial"/>
                              </w:rPr>
                              <w:t xml:space="preserve"> workers</w:t>
                            </w:r>
                          </w:p>
                          <w:p w14:paraId="7DA2625D" w14:textId="4AB43236" w:rsidR="002C2FAB" w:rsidRPr="001135F6" w:rsidRDefault="00F87141" w:rsidP="00273599">
                            <w:pPr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2C2FAB" w:rsidRPr="001135F6">
                              <w:rPr>
                                <w:rFonts w:ascii="Arial" w:hAnsi="Arial" w:cs="Arial"/>
                              </w:rPr>
                              <w:t>dvi</w:t>
                            </w:r>
                            <w:r>
                              <w:rPr>
                                <w:rFonts w:ascii="Arial" w:hAnsi="Arial" w:cs="Arial"/>
                              </w:rPr>
                              <w:t>sing</w:t>
                            </w:r>
                            <w:r w:rsidR="002C2FAB" w:rsidRPr="001135F6">
                              <w:rPr>
                                <w:rFonts w:ascii="Arial" w:hAnsi="Arial" w:cs="Arial"/>
                              </w:rPr>
                              <w:t xml:space="preserve"> to use common sense</w:t>
                            </w:r>
                          </w:p>
                          <w:p w14:paraId="59A489D6" w14:textId="105898B1" w:rsidR="002C2FAB" w:rsidRPr="001135F6" w:rsidRDefault="00F87141" w:rsidP="00273599">
                            <w:pPr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2C2FAB" w:rsidRPr="001135F6">
                              <w:rPr>
                                <w:rFonts w:ascii="Arial" w:hAnsi="Arial" w:cs="Arial"/>
                              </w:rPr>
                              <w:t>ncentives that increase pace and encourage worker</w:t>
                            </w:r>
                            <w:r w:rsidR="002C2FAB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2C2FAB" w:rsidRPr="001135F6">
                              <w:rPr>
                                <w:rFonts w:ascii="Arial" w:hAnsi="Arial" w:cs="Arial"/>
                              </w:rPr>
                              <w:t xml:space="preserve"> to skip their breaks</w:t>
                            </w:r>
                            <w:r w:rsidR="000067A2">
                              <w:rPr>
                                <w:rFonts w:ascii="Arial" w:hAnsi="Arial" w:cs="Arial"/>
                              </w:rPr>
                              <w:t xml:space="preserve"> or work longer hours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848C0EB" w14:textId="77777777" w:rsidR="002C2FAB" w:rsidRDefault="002C2FAB" w:rsidP="002C2FAB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CFD1C9" id="Rectangle: Rounded Corners 19" o:spid="_x0000_s1026" style="width:519.75pt;height:1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FGrwIAAKUFAAAOAAAAZHJzL2Uyb0RvYy54bWysVEtv2zAMvg/YfxB0X22nbdYadYogRYcB&#10;RVu0HXpWZDkxIIuapMTOfv1I+dHHih2G5eCI4sfXJ5IXl12j2V45X4MpeHaUcqaMhLI2m4L/eLr+&#10;csaZD8KUQoNRBT8ozy8Xnz9dtDZXM9iCLpVj6MT4vLUF34Zg8yTxcqsa4Y/AKoPKClwjAopuk5RO&#10;tOi90cksTedJC660DqTyHm+veiVfRP9VpWS4qyqvAtMFx9xC/Lr4XdM3WVyIfOOE3dZySEP8QxaN&#10;qA0GnVxdiSDYztV/uGpq6cBDFY4kNAlUVS1VrAGrydJ31TxuhVWxFiTH24km///cytv9vWN1iW93&#10;zpkRDb7RA7ImzEarnD3AzpSqZCtwBh+ZIQgZa63P0fDR3rtB8nik8rvKNfSPhbEusnyYWFZdYBIv&#10;5/M0PZudciZRl82Ps/PT+A7Ji7l1PnxT0DA6FNxRFpRVpFjsb3zAuIgfcRTSg67L61rrKLjNeqUd&#10;2wt896vl19lsSYmjyRuYNgQ2QGa9mm4Sqq+vKJ7CQSvCafOgKuQKa5jFTGKXqimOkFKZkPWqrShV&#10;H/40xd8YnfqaLGIu0SF5rjD+5HtwMCJ7J6PvPssBT6YqNvlknP4tsd54soiRwYTJuKkNuI8caKxq&#10;iNzjR5J6aoil0K07hNBxDeUBm8pBP23eyusa3/FG+HAvHI4XDiKujHCHn0pDW3AYTpxtwf366J7w&#10;2PWo5azFcS24/7kTTnGmvxuch/Ps5ITmOwrH2GEouNeadRTw1uyaFWBXZLiYrIxHwgY9HisHzTNu&#10;lSVFRJUwEuMWXAY3CqvQrxDcS1ItlxGG82xFuDGPVpJzIpfa86l7Fs4OjRxwBm5hHGuRv2vlHkuW&#10;Bpa7AFUd+/yF04F23AWxf4a9RcvmtRxRL9t18RsAAP//AwBQSwMEFAAGAAgAAAAhANtWhZDcAAAA&#10;BgEAAA8AAABkcnMvZG93bnJldi54bWxMj8FOwzAQRO9I/IO1SNyoTUtamsapEFK59ZC0H7CNt0lE&#10;vA6xm4a/x+UCl5VGM5p5m20n24mRBt861vA8UyCIK2darjUcD7unVxA+IBvsHJOGb/Kwze/vMkyN&#10;u3JBYxlqEUvYp6ihCaFPpfRVQxb9zPXE0Tu7wWKIcqilGfAay20n50otpcWW40KDPb03VH2WF6th&#10;3KvV+LUuXj7ksVzuF8lUHnaF1o8P09sGRKAp/IXhhh/RIY9MJ3dh40WnIT4Sfu/NU4t1AuKkYZ6s&#10;FMg8k//x8x8AAAD//wMAUEsBAi0AFAAGAAgAAAAhALaDOJL+AAAA4QEAABMAAAAAAAAAAAAAAAAA&#10;AAAAAFtDb250ZW50X1R5cGVzXS54bWxQSwECLQAUAAYACAAAACEAOP0h/9YAAACUAQAACwAAAAAA&#10;AAAAAAAAAAAvAQAAX3JlbHMvLnJlbHNQSwECLQAUAAYACAAAACEAjphhRq8CAAClBQAADgAAAAAA&#10;AAAAAAAAAAAuAgAAZHJzL2Uyb0RvYy54bWxQSwECLQAUAAYACAAAACEA21aFkNwAAAAGAQAADwAA&#10;AAAAAAAAAAAAAAAJBQAAZHJzL2Rvd25yZXYueG1sUEsFBgAAAAAEAAQA8wAAABIGAAAAAA==&#10;" fillcolor="#da722a" stroked="f" strokeweight="1pt">
                <v:stroke joinstyle="miter"/>
                <v:textbox inset=",1mm,,0">
                  <w:txbxContent>
                    <w:p w14:paraId="6E1C0E83" w14:textId="35938702" w:rsidR="002C2FAB" w:rsidRPr="006C39C6" w:rsidRDefault="002C2FAB" w:rsidP="002C2FAB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3A1DB99C" wp14:editId="21665F07">
                            <wp:extent cx="276225" cy="295275"/>
                            <wp:effectExtent l="0" t="0" r="0" b="9525"/>
                            <wp:docPr id="1" name="Graphic 1" descr="Raised ha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raisedhand.sv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95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08A9">
                        <w:rPr>
                          <w:rFonts w:ascii="Arial" w:hAnsi="Arial" w:cs="Arial"/>
                        </w:rPr>
                        <w:t xml:space="preserve">The following are </w:t>
                      </w:r>
                      <w:r w:rsidRPr="001F1B05">
                        <w:rPr>
                          <w:rFonts w:ascii="Arial" w:hAnsi="Arial" w:cs="Arial"/>
                          <w:bCs/>
                        </w:rPr>
                        <w:t xml:space="preserve">not acceptable </w:t>
                      </w:r>
                      <w:r w:rsidRPr="001D16F4">
                        <w:rPr>
                          <w:rFonts w:ascii="Arial" w:hAnsi="Arial" w:cs="Arial"/>
                          <w:bCs/>
                        </w:rPr>
                        <w:t>controls</w:t>
                      </w:r>
                      <w:r w:rsidRPr="006C39C6">
                        <w:rPr>
                          <w:rFonts w:ascii="Arial" w:hAnsi="Arial" w:cs="Arial"/>
                          <w:bCs/>
                        </w:rPr>
                        <w:t xml:space="preserve"> for hazardous manual tasks:</w:t>
                      </w:r>
                    </w:p>
                    <w:p w14:paraId="45659C38" w14:textId="1D3AD1F2" w:rsidR="002C2FAB" w:rsidRPr="00B908A9" w:rsidRDefault="00F87141" w:rsidP="00273599">
                      <w:pPr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using</w:t>
                      </w:r>
                      <w:r w:rsidR="002C2FAB" w:rsidRPr="006C39C6">
                        <w:rPr>
                          <w:rFonts w:ascii="Arial" w:hAnsi="Arial" w:cs="Arial"/>
                          <w:bCs/>
                        </w:rPr>
                        <w:t xml:space="preserve"> safe lifting technique</w:t>
                      </w:r>
                      <w:r w:rsidR="00AC6969">
                        <w:rPr>
                          <w:rFonts w:ascii="Arial" w:hAnsi="Arial" w:cs="Arial"/>
                          <w:bCs/>
                        </w:rPr>
                        <w:t xml:space="preserve"> (e.g.</w:t>
                      </w:r>
                      <w:r w:rsidR="002C2FAB">
                        <w:rPr>
                          <w:rFonts w:ascii="Arial" w:hAnsi="Arial" w:cs="Arial"/>
                        </w:rPr>
                        <w:t xml:space="preserve"> keep</w:t>
                      </w:r>
                      <w:r w:rsidR="002C2FAB" w:rsidRPr="00B908A9">
                        <w:rPr>
                          <w:rFonts w:ascii="Arial" w:hAnsi="Arial" w:cs="Arial"/>
                        </w:rPr>
                        <w:t xml:space="preserve"> back straight and bend knees</w:t>
                      </w:r>
                      <w:r w:rsidR="00AC6969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6626E815" w14:textId="7494FF49" w:rsidR="002C2FAB" w:rsidRDefault="00F87141" w:rsidP="00273599">
                      <w:pPr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</w:t>
                      </w:r>
                      <w:r w:rsidR="002C2FAB" w:rsidRPr="00B908A9">
                        <w:rPr>
                          <w:rFonts w:ascii="Arial" w:hAnsi="Arial" w:cs="Arial"/>
                        </w:rPr>
                        <w:t>ely</w:t>
                      </w:r>
                      <w:r>
                        <w:rPr>
                          <w:rFonts w:ascii="Arial" w:hAnsi="Arial" w:cs="Arial"/>
                        </w:rPr>
                        <w:t>ing</w:t>
                      </w:r>
                      <w:r w:rsidR="002C2FAB" w:rsidRPr="00B908A9">
                        <w:rPr>
                          <w:rFonts w:ascii="Arial" w:hAnsi="Arial" w:cs="Arial"/>
                        </w:rPr>
                        <w:t xml:space="preserve"> on strong</w:t>
                      </w:r>
                      <w:r w:rsidR="002C2FAB">
                        <w:rPr>
                          <w:rFonts w:ascii="Arial" w:hAnsi="Arial" w:cs="Arial"/>
                        </w:rPr>
                        <w:t>er</w:t>
                      </w:r>
                      <w:r w:rsidR="002C2FAB" w:rsidRPr="00B908A9">
                        <w:rPr>
                          <w:rFonts w:ascii="Arial" w:hAnsi="Arial" w:cs="Arial"/>
                        </w:rPr>
                        <w:t xml:space="preserve"> workers</w:t>
                      </w:r>
                    </w:p>
                    <w:p w14:paraId="7DA2625D" w14:textId="4AB43236" w:rsidR="002C2FAB" w:rsidRPr="001135F6" w:rsidRDefault="00F87141" w:rsidP="00273599">
                      <w:pPr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  <w:r w:rsidR="002C2FAB" w:rsidRPr="001135F6">
                        <w:rPr>
                          <w:rFonts w:ascii="Arial" w:hAnsi="Arial" w:cs="Arial"/>
                        </w:rPr>
                        <w:t>dvi</w:t>
                      </w:r>
                      <w:r>
                        <w:rPr>
                          <w:rFonts w:ascii="Arial" w:hAnsi="Arial" w:cs="Arial"/>
                        </w:rPr>
                        <w:t>sing</w:t>
                      </w:r>
                      <w:r w:rsidR="002C2FAB" w:rsidRPr="001135F6">
                        <w:rPr>
                          <w:rFonts w:ascii="Arial" w:hAnsi="Arial" w:cs="Arial"/>
                        </w:rPr>
                        <w:t xml:space="preserve"> to use common sense</w:t>
                      </w:r>
                    </w:p>
                    <w:p w14:paraId="59A489D6" w14:textId="105898B1" w:rsidR="002C2FAB" w:rsidRPr="001135F6" w:rsidRDefault="00F87141" w:rsidP="00273599">
                      <w:pPr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  <w:r w:rsidR="002C2FAB" w:rsidRPr="001135F6">
                        <w:rPr>
                          <w:rFonts w:ascii="Arial" w:hAnsi="Arial" w:cs="Arial"/>
                        </w:rPr>
                        <w:t>ncentives that increase pace and encourage worker</w:t>
                      </w:r>
                      <w:r w:rsidR="002C2FAB">
                        <w:rPr>
                          <w:rFonts w:ascii="Arial" w:hAnsi="Arial" w:cs="Arial"/>
                        </w:rPr>
                        <w:t>s</w:t>
                      </w:r>
                      <w:r w:rsidR="002C2FAB" w:rsidRPr="001135F6">
                        <w:rPr>
                          <w:rFonts w:ascii="Arial" w:hAnsi="Arial" w:cs="Arial"/>
                        </w:rPr>
                        <w:t xml:space="preserve"> to skip their breaks</w:t>
                      </w:r>
                      <w:r w:rsidR="000067A2">
                        <w:rPr>
                          <w:rFonts w:ascii="Arial" w:hAnsi="Arial" w:cs="Arial"/>
                        </w:rPr>
                        <w:t xml:space="preserve"> or work longer hours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848C0EB" w14:textId="77777777" w:rsidR="002C2FAB" w:rsidRDefault="002C2FAB" w:rsidP="002C2FAB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7844FC1" w14:textId="1510638A" w:rsidR="002C2FAB" w:rsidRPr="002C2FAB" w:rsidRDefault="002C2FAB" w:rsidP="00273599">
      <w:pPr>
        <w:spacing w:before="120" w:after="120"/>
        <w:rPr>
          <w:rFonts w:ascii="Arial" w:hAnsi="Arial" w:cs="Arial"/>
          <w:b/>
          <w:color w:val="2D6497"/>
          <w:sz w:val="28"/>
          <w:szCs w:val="28"/>
        </w:rPr>
      </w:pPr>
      <w:r w:rsidRPr="002C2FAB">
        <w:rPr>
          <w:rFonts w:ascii="Arial" w:hAnsi="Arial" w:cs="Arial"/>
          <w:b/>
          <w:color w:val="2D6497"/>
          <w:sz w:val="28"/>
          <w:szCs w:val="28"/>
        </w:rPr>
        <w:t>Checklist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94"/>
        <w:gridCol w:w="709"/>
        <w:gridCol w:w="709"/>
        <w:gridCol w:w="709"/>
        <w:gridCol w:w="2214"/>
      </w:tblGrid>
      <w:tr w:rsidR="00E84E20" w:rsidRPr="002C2FAB" w14:paraId="475C8E6D" w14:textId="77777777" w:rsidTr="00BF7AFB">
        <w:trPr>
          <w:trHeight w:val="630"/>
        </w:trPr>
        <w:tc>
          <w:tcPr>
            <w:tcW w:w="6094" w:type="dxa"/>
            <w:shd w:val="clear" w:color="auto" w:fill="2D6497"/>
            <w:vAlign w:val="center"/>
          </w:tcPr>
          <w:p w14:paraId="19309E3C" w14:textId="19B50EE8" w:rsidR="002C2FAB" w:rsidRPr="00273599" w:rsidRDefault="002C2FAB" w:rsidP="00C20B56">
            <w:pPr>
              <w:pStyle w:val="Heading2"/>
              <w:outlineLvl w:val="1"/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73599"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  <w:t>Does the</w:t>
            </w:r>
            <w:r w:rsidR="00831319" w:rsidRPr="00273599"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work procedure or SWMS</w:t>
            </w:r>
            <w:r w:rsidRPr="00273599"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B13ED2" w:rsidRPr="00273599"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have </w:t>
            </w:r>
            <w:r w:rsidRPr="00273599"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  <w:t>the following</w:t>
            </w:r>
            <w:r w:rsidR="00BA108E">
              <w:rPr>
                <w:rFonts w:ascii="Arial" w:eastAsiaTheme="minorHAnsi" w:hAnsi="Arial" w:cs="Arial"/>
                <w:b/>
                <w:bCs/>
                <w:color w:val="FFFFFF" w:themeColor="background1"/>
                <w:sz w:val="22"/>
                <w:szCs w:val="22"/>
              </w:rPr>
              <w:t>?</w:t>
            </w:r>
          </w:p>
        </w:tc>
        <w:tc>
          <w:tcPr>
            <w:tcW w:w="709" w:type="dxa"/>
            <w:shd w:val="clear" w:color="auto" w:fill="2D6497"/>
            <w:vAlign w:val="center"/>
          </w:tcPr>
          <w:p w14:paraId="79332641" w14:textId="5209A5F5" w:rsidR="002C2FAB" w:rsidRPr="002C2FAB" w:rsidRDefault="00AC6969" w:rsidP="00C20B56">
            <w:pPr>
              <w:pStyle w:val="Heading2"/>
              <w:outlineLvl w:val="1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709" w:type="dxa"/>
            <w:shd w:val="clear" w:color="auto" w:fill="2D6497"/>
            <w:vAlign w:val="center"/>
          </w:tcPr>
          <w:p w14:paraId="3A4F903D" w14:textId="57309360" w:rsidR="002C2FAB" w:rsidRPr="002C2FAB" w:rsidRDefault="002C2FAB" w:rsidP="00C20B56">
            <w:pPr>
              <w:pStyle w:val="Heading2"/>
              <w:outlineLvl w:val="1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2C2FAB"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  <w:t>N</w:t>
            </w:r>
            <w:r w:rsidR="00AC6969"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  <w:t>o</w:t>
            </w:r>
          </w:p>
        </w:tc>
        <w:tc>
          <w:tcPr>
            <w:tcW w:w="709" w:type="dxa"/>
            <w:shd w:val="clear" w:color="auto" w:fill="2D6497"/>
            <w:vAlign w:val="center"/>
          </w:tcPr>
          <w:p w14:paraId="195D3B1F" w14:textId="77777777" w:rsidR="002C2FAB" w:rsidRPr="002C2FAB" w:rsidRDefault="002C2FAB" w:rsidP="00C20B56">
            <w:pPr>
              <w:pStyle w:val="Heading2"/>
              <w:outlineLvl w:val="1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2C2FAB"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  <w:t>N/A</w:t>
            </w:r>
          </w:p>
        </w:tc>
        <w:tc>
          <w:tcPr>
            <w:tcW w:w="2214" w:type="dxa"/>
            <w:shd w:val="clear" w:color="auto" w:fill="2D6497"/>
            <w:vAlign w:val="center"/>
          </w:tcPr>
          <w:p w14:paraId="28B1C844" w14:textId="309E01E9" w:rsidR="002C2FAB" w:rsidRPr="002C2FAB" w:rsidRDefault="002C2FAB" w:rsidP="00C20B56">
            <w:pPr>
              <w:pStyle w:val="Heading2"/>
              <w:outlineLvl w:val="1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2C2FAB"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  <w:t>Comment/</w:t>
            </w:r>
            <w:r w:rsidR="001D16F4"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  <w:t>a</w:t>
            </w:r>
            <w:r w:rsidRPr="002C2FAB"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  <w:t>ction</w:t>
            </w:r>
          </w:p>
        </w:tc>
      </w:tr>
      <w:tr w:rsidR="00E84E20" w14:paraId="0E66AB4B" w14:textId="77777777" w:rsidTr="00731477">
        <w:trPr>
          <w:trHeight w:val="1134"/>
        </w:trPr>
        <w:tc>
          <w:tcPr>
            <w:tcW w:w="6094" w:type="dxa"/>
            <w:vAlign w:val="center"/>
          </w:tcPr>
          <w:p w14:paraId="44D0CE81" w14:textId="1859D458" w:rsidR="002C2FAB" w:rsidRPr="00AE48DC" w:rsidRDefault="002C2FAB" w:rsidP="00FB31BA">
            <w:pPr>
              <w:pStyle w:val="Heading2"/>
              <w:spacing w:before="0"/>
              <w:outlineLvl w:val="1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AE48DC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Reference to current Queensland HMT </w:t>
            </w:r>
            <w:r w:rsidR="000C0276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l</w:t>
            </w:r>
            <w:r w:rsidRPr="00AE48DC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egislation</w:t>
            </w:r>
            <w:r w:rsidR="004B4921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:</w:t>
            </w:r>
          </w:p>
          <w:p w14:paraId="198EFBB7" w14:textId="4BC8878F" w:rsidR="002C2FAB" w:rsidRPr="00AE48DC" w:rsidRDefault="002C2FAB" w:rsidP="00FB31BA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AE48DC">
              <w:rPr>
                <w:rFonts w:ascii="Arial" w:hAnsi="Arial" w:cs="Arial"/>
                <w:sz w:val="20"/>
                <w:szCs w:val="20"/>
              </w:rPr>
              <w:t>Work Health and Safety Regulation 2011 s</w:t>
            </w:r>
            <w:r w:rsidR="000C0276">
              <w:rPr>
                <w:rFonts w:ascii="Arial" w:hAnsi="Arial" w:cs="Arial"/>
                <w:sz w:val="20"/>
                <w:szCs w:val="20"/>
              </w:rPr>
              <w:t>.</w:t>
            </w:r>
            <w:r w:rsidRPr="00AE48DC">
              <w:rPr>
                <w:rFonts w:ascii="Arial" w:hAnsi="Arial" w:cs="Arial"/>
                <w:sz w:val="20"/>
                <w:szCs w:val="20"/>
              </w:rPr>
              <w:t>60</w:t>
            </w:r>
            <w:r w:rsidR="004B492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5B4E96" w14:textId="2B31A8EE" w:rsidR="002C2FAB" w:rsidRPr="00AE48DC" w:rsidRDefault="002C2FAB" w:rsidP="00FB31BA">
            <w:pPr>
              <w:pStyle w:val="ListParagraph"/>
              <w:numPr>
                <w:ilvl w:val="0"/>
                <w:numId w:val="46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E48DC">
              <w:rPr>
                <w:rFonts w:ascii="Arial" w:hAnsi="Arial" w:cs="Arial"/>
                <w:sz w:val="20"/>
                <w:szCs w:val="20"/>
              </w:rPr>
              <w:t xml:space="preserve">Hazardous </w:t>
            </w:r>
            <w:r w:rsidR="000C0276">
              <w:rPr>
                <w:rFonts w:ascii="Arial" w:hAnsi="Arial" w:cs="Arial"/>
                <w:sz w:val="20"/>
                <w:szCs w:val="20"/>
              </w:rPr>
              <w:t>m</w:t>
            </w:r>
            <w:r w:rsidRPr="00AE48DC">
              <w:rPr>
                <w:rFonts w:ascii="Arial" w:hAnsi="Arial" w:cs="Arial"/>
                <w:sz w:val="20"/>
                <w:szCs w:val="20"/>
              </w:rPr>
              <w:t xml:space="preserve">anual </w:t>
            </w:r>
            <w:r w:rsidR="000C0276">
              <w:rPr>
                <w:rFonts w:ascii="Arial" w:hAnsi="Arial" w:cs="Arial"/>
                <w:sz w:val="20"/>
                <w:szCs w:val="20"/>
              </w:rPr>
              <w:t>t</w:t>
            </w:r>
            <w:r w:rsidRPr="00AE48DC">
              <w:rPr>
                <w:rFonts w:ascii="Arial" w:hAnsi="Arial" w:cs="Arial"/>
                <w:sz w:val="20"/>
                <w:szCs w:val="20"/>
              </w:rPr>
              <w:t>asks Code of Practice 20</w:t>
            </w:r>
            <w:r w:rsidR="00911620">
              <w:rPr>
                <w:rFonts w:ascii="Arial" w:hAnsi="Arial" w:cs="Arial"/>
                <w:sz w:val="20"/>
                <w:szCs w:val="20"/>
              </w:rPr>
              <w:t>2</w:t>
            </w:r>
            <w:r w:rsidRPr="00AE48DC">
              <w:rPr>
                <w:rFonts w:ascii="Arial" w:hAnsi="Arial" w:cs="Arial"/>
                <w:sz w:val="20"/>
                <w:szCs w:val="20"/>
              </w:rPr>
              <w:t>1</w:t>
            </w:r>
            <w:r w:rsidR="004B49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sz w:val="24"/>
            </w:rPr>
            <w:id w:val="2029051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2E27F52" w14:textId="77777777" w:rsidR="002C2FAB" w:rsidRDefault="002C2FAB" w:rsidP="00C20B56">
                <w:pPr>
                  <w:rPr>
                    <w:rFonts w:ascii="Arial" w:hAnsi="Arial" w:cs="Arial"/>
                    <w:i/>
                    <w:sz w:val="18"/>
                  </w:rPr>
                </w:pPr>
                <w:r w:rsidRPr="00872CE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208667928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63B5AC8" w14:textId="77777777" w:rsidR="002C2FAB" w:rsidRDefault="002C2FAB" w:rsidP="00C20B56">
                <w:pPr>
                  <w:rPr>
                    <w:rFonts w:ascii="Arial" w:hAnsi="Arial" w:cs="Arial"/>
                    <w:i/>
                    <w:sz w:val="18"/>
                  </w:rPr>
                </w:pPr>
                <w:r w:rsidRPr="00872CE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89480066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E169D5F" w14:textId="77777777" w:rsidR="002C2FAB" w:rsidRDefault="002C2FAB" w:rsidP="00C20B56">
                <w:pPr>
                  <w:rPr>
                    <w:rFonts w:ascii="Arial" w:hAnsi="Arial" w:cs="Arial"/>
                    <w:i/>
                    <w:sz w:val="18"/>
                  </w:rPr>
                </w:pPr>
                <w:r w:rsidRPr="00872CE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214" w:type="dxa"/>
            <w:vAlign w:val="center"/>
          </w:tcPr>
          <w:p w14:paraId="04A022E0" w14:textId="77777777" w:rsidR="002C2FAB" w:rsidRDefault="002C2FAB" w:rsidP="00C20B56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E84E20" w14:paraId="368A9C86" w14:textId="77777777" w:rsidTr="006C6A66">
        <w:trPr>
          <w:trHeight w:val="820"/>
        </w:trPr>
        <w:tc>
          <w:tcPr>
            <w:tcW w:w="6094" w:type="dxa"/>
            <w:vAlign w:val="center"/>
          </w:tcPr>
          <w:p w14:paraId="2FFCE1E4" w14:textId="200DFE59" w:rsidR="002C2FAB" w:rsidRPr="00AE48DC" w:rsidRDefault="00FA5F84" w:rsidP="00FB31BA">
            <w:pPr>
              <w:pStyle w:val="Heading2"/>
              <w:spacing w:before="120" w:after="120"/>
              <w:outlineLvl w:val="1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AE48DC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A</w:t>
            </w:r>
            <w:r w:rsidR="002C2FAB" w:rsidRPr="00AE48DC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 HMT specific risk assessment tool </w:t>
            </w:r>
            <w:r w:rsidRPr="00AE48DC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is </w:t>
            </w:r>
            <w:r w:rsidR="002C2FAB" w:rsidRPr="00AE48DC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used</w:t>
            </w:r>
            <w:r w:rsidR="004516DC" w:rsidRPr="00AE48DC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, f</w:t>
            </w:r>
            <w:r w:rsidR="002C2FAB" w:rsidRPr="00AE48DC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or example </w:t>
            </w:r>
            <w:hyperlink r:id="rId22" w:history="1">
              <w:r w:rsidR="001D1E7E">
                <w:rPr>
                  <w:rStyle w:val="Hyperlink"/>
                  <w:rFonts w:ascii="Arial" w:eastAsiaTheme="minorHAnsi" w:hAnsi="Arial" w:cs="Arial"/>
                  <w:sz w:val="20"/>
                  <w:szCs w:val="20"/>
                </w:rPr>
                <w:t>Manual tasks risk management worksheet.</w:t>
              </w:r>
            </w:hyperlink>
          </w:p>
        </w:tc>
        <w:sdt>
          <w:sdtPr>
            <w:rPr>
              <w:sz w:val="24"/>
            </w:rPr>
            <w:id w:val="-117333658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372A785" w14:textId="39331D33" w:rsidR="002C2FAB" w:rsidRDefault="007422B7" w:rsidP="00C20B56">
                <w:pPr>
                  <w:rPr>
                    <w:rFonts w:ascii="Arial" w:hAnsi="Arial" w:cs="Arial"/>
                    <w:i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56438136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0915BEE" w14:textId="77777777" w:rsidR="002C2FAB" w:rsidRDefault="002C2FAB" w:rsidP="00C20B56">
                <w:pPr>
                  <w:rPr>
                    <w:rFonts w:ascii="Arial" w:hAnsi="Arial" w:cs="Arial"/>
                    <w:i/>
                    <w:sz w:val="18"/>
                  </w:rPr>
                </w:pPr>
                <w:r w:rsidRPr="00872CE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85957524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3807F4B" w14:textId="77777777" w:rsidR="002C2FAB" w:rsidRDefault="002C2FAB" w:rsidP="00C20B56">
                <w:pPr>
                  <w:rPr>
                    <w:rFonts w:ascii="Arial" w:hAnsi="Arial" w:cs="Arial"/>
                    <w:i/>
                    <w:sz w:val="18"/>
                  </w:rPr>
                </w:pPr>
                <w:r w:rsidRPr="00872CE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214" w:type="dxa"/>
            <w:vAlign w:val="center"/>
          </w:tcPr>
          <w:p w14:paraId="03A0452E" w14:textId="77777777" w:rsidR="002C2FAB" w:rsidRDefault="002C2FAB" w:rsidP="00C20B56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E84E20" w14:paraId="5639D42B" w14:textId="77777777" w:rsidTr="006C6A66">
        <w:trPr>
          <w:trHeight w:val="1958"/>
        </w:trPr>
        <w:tc>
          <w:tcPr>
            <w:tcW w:w="6094" w:type="dxa"/>
            <w:vAlign w:val="center"/>
          </w:tcPr>
          <w:p w14:paraId="7EA39DF6" w14:textId="1EEFC8B5" w:rsidR="002C2FAB" w:rsidRPr="00AE48DC" w:rsidRDefault="002C2FAB" w:rsidP="00FB31BA">
            <w:pPr>
              <w:pStyle w:val="Heading2"/>
              <w:spacing w:before="0"/>
              <w:outlineLvl w:val="1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AE48DC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A</w:t>
            </w:r>
            <w:r w:rsidR="007576BC" w:rsidRPr="00AE48DC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ll</w:t>
            </w:r>
            <w:r w:rsidRPr="00AE48DC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 relevant HMT risk factors</w:t>
            </w:r>
            <w:r w:rsidR="00FA5F84" w:rsidRPr="00AE48DC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 </w:t>
            </w:r>
            <w:r w:rsidR="004516DC" w:rsidRPr="00AE48DC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for the task </w:t>
            </w:r>
            <w:r w:rsidR="00FA5F84" w:rsidRPr="00AE48DC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are</w:t>
            </w:r>
            <w:r w:rsidRPr="00AE48DC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 identified:</w:t>
            </w:r>
          </w:p>
          <w:p w14:paraId="65EFEC0A" w14:textId="0CEEBF88" w:rsidR="002C2FAB" w:rsidRPr="00AE48DC" w:rsidRDefault="002C2FAB" w:rsidP="00FB31BA">
            <w:pPr>
              <w:pStyle w:val="Heading2"/>
              <w:numPr>
                <w:ilvl w:val="0"/>
                <w:numId w:val="47"/>
              </w:numPr>
              <w:spacing w:before="0"/>
              <w:outlineLvl w:val="1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AE48DC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force</w:t>
            </w:r>
          </w:p>
          <w:p w14:paraId="403F1745" w14:textId="2691E574" w:rsidR="002C2FAB" w:rsidRPr="00AE48DC" w:rsidRDefault="002C2FAB" w:rsidP="00FB31BA">
            <w:pPr>
              <w:pStyle w:val="Heading2"/>
              <w:numPr>
                <w:ilvl w:val="0"/>
                <w:numId w:val="47"/>
              </w:numPr>
              <w:spacing w:before="0"/>
              <w:outlineLvl w:val="1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AE48DC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awkward or sustained postures</w:t>
            </w:r>
          </w:p>
          <w:p w14:paraId="4F6C9186" w14:textId="461C5CF2" w:rsidR="002C2FAB" w:rsidRPr="00AE48DC" w:rsidRDefault="002C2FAB" w:rsidP="00FB31BA">
            <w:pPr>
              <w:pStyle w:val="Heading2"/>
              <w:numPr>
                <w:ilvl w:val="0"/>
                <w:numId w:val="47"/>
              </w:numPr>
              <w:spacing w:before="0"/>
              <w:outlineLvl w:val="1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AE48DC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repetitive movement</w:t>
            </w:r>
          </w:p>
          <w:p w14:paraId="1317AB42" w14:textId="626D66C1" w:rsidR="002C2FAB" w:rsidRDefault="002C2FAB" w:rsidP="00FB31BA">
            <w:pPr>
              <w:pStyle w:val="Heading2"/>
              <w:numPr>
                <w:ilvl w:val="0"/>
                <w:numId w:val="47"/>
              </w:numPr>
              <w:spacing w:before="0"/>
              <w:outlineLvl w:val="1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AE48DC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vibration</w:t>
            </w:r>
          </w:p>
          <w:p w14:paraId="7AE04890" w14:textId="132F7920" w:rsidR="00BA108E" w:rsidRDefault="00BA108E" w:rsidP="00FB31BA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BA108E">
              <w:rPr>
                <w:rFonts w:ascii="Arial" w:hAnsi="Arial" w:cs="Arial"/>
                <w:sz w:val="20"/>
                <w:szCs w:val="20"/>
              </w:rPr>
              <w:t>duration</w:t>
            </w:r>
          </w:p>
          <w:p w14:paraId="582CB656" w14:textId="1A0BF692" w:rsidR="002C2FAB" w:rsidRPr="00BA108E" w:rsidRDefault="00676B92" w:rsidP="00FB31BA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stress</w:t>
            </w:r>
            <w:r w:rsidR="004B49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sz w:val="24"/>
            </w:rPr>
            <w:id w:val="21432057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65BF7C7" w14:textId="77777777" w:rsidR="002C2FAB" w:rsidRDefault="002C2FAB" w:rsidP="00C20B56">
                <w:pPr>
                  <w:rPr>
                    <w:sz w:val="24"/>
                  </w:rPr>
                </w:pPr>
                <w:r w:rsidRPr="00872CE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1352994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13D74C5" w14:textId="77777777" w:rsidR="002C2FAB" w:rsidRDefault="002C2FAB" w:rsidP="00C20B56">
                <w:pPr>
                  <w:rPr>
                    <w:sz w:val="24"/>
                  </w:rPr>
                </w:pPr>
                <w:r w:rsidRPr="00872CE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31533227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DB57D7D" w14:textId="77777777" w:rsidR="002C2FAB" w:rsidRDefault="002C2FAB" w:rsidP="00C20B56">
                <w:pPr>
                  <w:rPr>
                    <w:sz w:val="24"/>
                  </w:rPr>
                </w:pPr>
                <w:r w:rsidRPr="00872CE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214" w:type="dxa"/>
            <w:vAlign w:val="center"/>
          </w:tcPr>
          <w:p w14:paraId="769BE8AB" w14:textId="77777777" w:rsidR="002C2FAB" w:rsidRDefault="002C2FAB" w:rsidP="00C20B56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E84E20" w14:paraId="34A626D4" w14:textId="77777777" w:rsidTr="00DA78AC">
        <w:trPr>
          <w:trHeight w:val="1549"/>
        </w:trPr>
        <w:tc>
          <w:tcPr>
            <w:tcW w:w="6094" w:type="dxa"/>
            <w:vAlign w:val="center"/>
          </w:tcPr>
          <w:p w14:paraId="5345C023" w14:textId="6F4A3820" w:rsidR="006C39C6" w:rsidRPr="00AE48DC" w:rsidRDefault="00FA5F84" w:rsidP="00FB31BA">
            <w:pPr>
              <w:pStyle w:val="Heading2"/>
              <w:spacing w:before="0"/>
              <w:outlineLvl w:val="1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AE48DC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Controls target the source</w:t>
            </w:r>
            <w:r w:rsidR="00AE28EA" w:rsidRPr="00AE48DC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s</w:t>
            </w:r>
            <w:r w:rsidRPr="00AE48DC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 of risk for each identified risk factor</w:t>
            </w:r>
            <w:r w:rsidR="0017086D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:</w:t>
            </w:r>
          </w:p>
          <w:p w14:paraId="20D51B6E" w14:textId="02D956CF" w:rsidR="006C39C6" w:rsidRPr="00AE48DC" w:rsidRDefault="00AE28EA" w:rsidP="00FB31BA">
            <w:pPr>
              <w:pStyle w:val="Heading2"/>
              <w:numPr>
                <w:ilvl w:val="0"/>
                <w:numId w:val="47"/>
              </w:numPr>
              <w:spacing w:before="0"/>
              <w:outlineLvl w:val="1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AE48DC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w</w:t>
            </w:r>
            <w:r w:rsidR="006C39C6" w:rsidRPr="00AE48DC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ork area design/layout</w:t>
            </w:r>
          </w:p>
          <w:p w14:paraId="3C1390B8" w14:textId="538C303C" w:rsidR="006C39C6" w:rsidRPr="00AE48DC" w:rsidRDefault="00AE28EA" w:rsidP="00FB31BA">
            <w:pPr>
              <w:pStyle w:val="Heading2"/>
              <w:numPr>
                <w:ilvl w:val="0"/>
                <w:numId w:val="47"/>
              </w:numPr>
              <w:spacing w:before="0"/>
              <w:outlineLvl w:val="1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AE48DC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n</w:t>
            </w:r>
            <w:r w:rsidR="006C39C6" w:rsidRPr="00AE48DC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ature of item being handled – weight, size, quantity</w:t>
            </w:r>
          </w:p>
          <w:p w14:paraId="2F63F59A" w14:textId="5CB634A5" w:rsidR="000E18B1" w:rsidRPr="00AE48DC" w:rsidRDefault="00AE28EA" w:rsidP="00FB31BA">
            <w:pPr>
              <w:pStyle w:val="Heading2"/>
              <w:numPr>
                <w:ilvl w:val="0"/>
                <w:numId w:val="47"/>
              </w:numPr>
              <w:spacing w:before="0"/>
              <w:outlineLvl w:val="1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AE48DC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s</w:t>
            </w:r>
            <w:r w:rsidR="006C39C6" w:rsidRPr="00AE48DC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ystem of work</w:t>
            </w:r>
          </w:p>
          <w:p w14:paraId="2C97938D" w14:textId="0D581D9D" w:rsidR="006C39C6" w:rsidRPr="00AE48DC" w:rsidRDefault="00AE28EA" w:rsidP="00FB31BA">
            <w:pPr>
              <w:pStyle w:val="Heading2"/>
              <w:numPr>
                <w:ilvl w:val="0"/>
                <w:numId w:val="47"/>
              </w:numPr>
              <w:spacing w:before="0" w:after="120"/>
              <w:outlineLvl w:val="1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AE48DC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w</w:t>
            </w:r>
            <w:r w:rsidR="006C39C6" w:rsidRPr="00AE48DC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ork environment</w:t>
            </w:r>
            <w:r w:rsidR="0017086D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.</w:t>
            </w:r>
          </w:p>
        </w:tc>
        <w:sdt>
          <w:sdtPr>
            <w:rPr>
              <w:sz w:val="24"/>
            </w:rPr>
            <w:id w:val="195167154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E045A58" w14:textId="77777777" w:rsidR="006C39C6" w:rsidRDefault="006C39C6" w:rsidP="00C20B56">
                <w:pPr>
                  <w:rPr>
                    <w:sz w:val="24"/>
                  </w:rPr>
                </w:pPr>
                <w:r w:rsidRPr="00872CE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38175910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80ABECF" w14:textId="77777777" w:rsidR="006C39C6" w:rsidRDefault="006C39C6" w:rsidP="00C20B56">
                <w:pPr>
                  <w:rPr>
                    <w:sz w:val="24"/>
                  </w:rPr>
                </w:pPr>
                <w:r w:rsidRPr="00872CE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76760984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F46C0B2" w14:textId="77777777" w:rsidR="006C39C6" w:rsidRDefault="006C39C6" w:rsidP="00C20B56">
                <w:pPr>
                  <w:rPr>
                    <w:sz w:val="24"/>
                  </w:rPr>
                </w:pPr>
                <w:r w:rsidRPr="00872CE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214" w:type="dxa"/>
            <w:vAlign w:val="center"/>
          </w:tcPr>
          <w:p w14:paraId="085B6108" w14:textId="77777777" w:rsidR="006C39C6" w:rsidRDefault="006C39C6" w:rsidP="00C20B56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E84E20" w14:paraId="5692A535" w14:textId="77777777" w:rsidTr="00493CC4">
        <w:trPr>
          <w:trHeight w:val="2608"/>
        </w:trPr>
        <w:tc>
          <w:tcPr>
            <w:tcW w:w="6094" w:type="dxa"/>
            <w:vAlign w:val="center"/>
          </w:tcPr>
          <w:p w14:paraId="038D4CC4" w14:textId="1B65D085" w:rsidR="002C2FAB" w:rsidRPr="00AE48DC" w:rsidRDefault="00B13ED2" w:rsidP="00FB3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Higher order c</w:t>
            </w:r>
            <w:r w:rsidR="002C2FAB" w:rsidRPr="00AE48DC">
              <w:rPr>
                <w:rFonts w:ascii="Arial" w:hAnsi="Arial" w:cs="Arial"/>
                <w:sz w:val="20"/>
                <w:szCs w:val="20"/>
              </w:rPr>
              <w:t xml:space="preserve">ontrols </w:t>
            </w:r>
            <w:r>
              <w:rPr>
                <w:rFonts w:ascii="Arial" w:hAnsi="Arial" w:cs="Arial"/>
                <w:sz w:val="20"/>
                <w:szCs w:val="20"/>
              </w:rPr>
              <w:t>from</w:t>
            </w:r>
            <w:r w:rsidR="00FA5F84" w:rsidRPr="00AE48DC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2C2FAB" w:rsidRPr="00AE48DC">
              <w:rPr>
                <w:rFonts w:ascii="Arial" w:hAnsi="Arial" w:cs="Arial"/>
                <w:sz w:val="20"/>
                <w:szCs w:val="20"/>
              </w:rPr>
              <w:t xml:space="preserve"> hierarchy of controls</w:t>
            </w:r>
            <w:r w:rsidR="00FA5F84" w:rsidRPr="00AE48D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C2FAB" w:rsidRPr="00AE48DC">
              <w:rPr>
                <w:rFonts w:ascii="Arial" w:hAnsi="Arial" w:cs="Arial"/>
                <w:sz w:val="20"/>
                <w:szCs w:val="20"/>
              </w:rPr>
              <w:t>For example:</w:t>
            </w:r>
          </w:p>
          <w:p w14:paraId="4A60E819" w14:textId="626AACAF" w:rsidR="00DE0206" w:rsidRPr="00AE48DC" w:rsidRDefault="00DE0206" w:rsidP="00FB31BA">
            <w:pPr>
              <w:pStyle w:val="Heading2"/>
              <w:numPr>
                <w:ilvl w:val="0"/>
                <w:numId w:val="47"/>
              </w:numPr>
              <w:spacing w:before="0"/>
              <w:outlineLvl w:val="1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AE48DC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e</w:t>
            </w:r>
            <w:r w:rsidR="00C47392" w:rsidRPr="00AE48DC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liminate or d</w:t>
            </w:r>
            <w:r w:rsidR="002C2FAB" w:rsidRPr="00AE48DC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esign out HMTs</w:t>
            </w:r>
          </w:p>
          <w:p w14:paraId="6F67D7F0" w14:textId="4C4569D4" w:rsidR="00DE0206" w:rsidRPr="00AE48DC" w:rsidRDefault="00794324" w:rsidP="00FB31BA">
            <w:pPr>
              <w:pStyle w:val="Heading2"/>
              <w:numPr>
                <w:ilvl w:val="0"/>
                <w:numId w:val="47"/>
              </w:numPr>
              <w:spacing w:before="0"/>
              <w:outlineLvl w:val="1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AE48DC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use</w:t>
            </w:r>
            <w:r w:rsidR="002C2FAB" w:rsidRPr="00AE48DC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 mechanical aids</w:t>
            </w:r>
          </w:p>
          <w:p w14:paraId="16EF2DFD" w14:textId="08C3562A" w:rsidR="00DE0206" w:rsidRPr="001D16F4" w:rsidRDefault="006C39C6" w:rsidP="00FB31BA">
            <w:pPr>
              <w:pStyle w:val="Heading2"/>
              <w:numPr>
                <w:ilvl w:val="0"/>
                <w:numId w:val="47"/>
              </w:numPr>
              <w:spacing w:before="0"/>
              <w:outlineLvl w:val="1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AE48DC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changes</w:t>
            </w:r>
            <w:r w:rsidR="002C2FAB" w:rsidRPr="00AE48DC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 to </w:t>
            </w:r>
            <w:r w:rsidR="00794324" w:rsidRPr="00AE48DC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work area layout and </w:t>
            </w:r>
            <w:r w:rsidR="002C2FAB" w:rsidRPr="00AE48DC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system of work</w:t>
            </w:r>
            <w:r w:rsidR="001D16F4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 </w:t>
            </w:r>
            <w:r w:rsidR="002C2FAB" w:rsidRPr="001D16F4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(such as the location of storage and deliv</w:t>
            </w:r>
            <w:r w:rsidR="00DE0206" w:rsidRPr="001D16F4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e</w:t>
            </w:r>
            <w:r w:rsidR="002C2FAB" w:rsidRPr="001D16F4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ry areas, consideration of staff resources available and roster lengths to manage workload and break</w:t>
            </w:r>
            <w:r w:rsidR="001D16F4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-</w:t>
            </w:r>
            <w:r w:rsidR="002C2FAB" w:rsidRPr="001D16F4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taking</w:t>
            </w:r>
            <w:r w:rsidR="004516DC" w:rsidRPr="001D16F4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)</w:t>
            </w:r>
            <w:r w:rsidR="007576BC" w:rsidRPr="001D16F4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.</w:t>
            </w:r>
          </w:p>
          <w:p w14:paraId="5EC6B831" w14:textId="61A13913" w:rsidR="002C2FAB" w:rsidRPr="00AE48DC" w:rsidRDefault="000A452D" w:rsidP="00FB31BA">
            <w:pPr>
              <w:pStyle w:val="Heading2"/>
              <w:spacing w:before="120" w:after="120"/>
              <w:outlineLvl w:val="1"/>
              <w:rPr>
                <w:sz w:val="20"/>
                <w:szCs w:val="20"/>
              </w:rPr>
            </w:pPr>
            <w:r w:rsidRPr="00AE48DC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For examples of controls see the</w:t>
            </w:r>
            <w:r w:rsidRPr="00AE48DC">
              <w:rPr>
                <w:rFonts w:ascii="Avenir Next LT Pro" w:eastAsiaTheme="minorHAnsi" w:hAnsi="Avenir Next LT Pro" w:cs="Arial"/>
                <w:color w:val="auto"/>
                <w:sz w:val="20"/>
                <w:szCs w:val="20"/>
              </w:rPr>
              <w:t xml:space="preserve"> </w:t>
            </w:r>
            <w:hyperlink r:id="rId23" w:history="1">
              <w:r w:rsidR="00DE0206" w:rsidRPr="00944158">
                <w:rPr>
                  <w:rStyle w:val="Hyperlink"/>
                  <w:rFonts w:ascii="Arial" w:eastAsiaTheme="minorHAnsi" w:hAnsi="Arial" w:cs="Arial"/>
                  <w:sz w:val="20"/>
                  <w:szCs w:val="20"/>
                </w:rPr>
                <w:t>Manual tasks risk register</w:t>
              </w:r>
              <w:r w:rsidR="008D29F2" w:rsidRPr="00944158">
                <w:rPr>
                  <w:rStyle w:val="Hyperlink"/>
                  <w:rFonts w:ascii="Arial" w:eastAsiaTheme="minorHAnsi" w:hAnsi="Arial" w:cs="Arial"/>
                  <w:sz w:val="20"/>
                  <w:szCs w:val="20"/>
                </w:rPr>
                <w:t xml:space="preserve"> examples</w:t>
              </w:r>
            </w:hyperlink>
            <w:r w:rsidRPr="00AE48DC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.</w:t>
            </w:r>
          </w:p>
        </w:tc>
        <w:sdt>
          <w:sdtPr>
            <w:rPr>
              <w:sz w:val="24"/>
            </w:rPr>
            <w:id w:val="-44908438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8952A76" w14:textId="77777777" w:rsidR="002C2FAB" w:rsidRDefault="002C2FAB" w:rsidP="00C20B56">
                <w:pPr>
                  <w:rPr>
                    <w:sz w:val="24"/>
                  </w:rPr>
                </w:pPr>
                <w:r w:rsidRPr="00872CE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55558851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D8AB19B" w14:textId="77777777" w:rsidR="002C2FAB" w:rsidRDefault="002C2FAB" w:rsidP="00C20B56">
                <w:pPr>
                  <w:rPr>
                    <w:sz w:val="24"/>
                  </w:rPr>
                </w:pPr>
                <w:r w:rsidRPr="00872CE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33411715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CCC5EC0" w14:textId="77777777" w:rsidR="002C2FAB" w:rsidRDefault="002C2FAB" w:rsidP="00C20B56">
                <w:pPr>
                  <w:rPr>
                    <w:sz w:val="24"/>
                  </w:rPr>
                </w:pPr>
                <w:r w:rsidRPr="00872CE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214" w:type="dxa"/>
            <w:vAlign w:val="center"/>
          </w:tcPr>
          <w:p w14:paraId="375BC49E" w14:textId="77777777" w:rsidR="002C2FAB" w:rsidRDefault="002C2FAB" w:rsidP="00C20B56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E84E20" w14:paraId="0379BA5F" w14:textId="77777777" w:rsidTr="00493CC4">
        <w:trPr>
          <w:trHeight w:val="454"/>
        </w:trPr>
        <w:tc>
          <w:tcPr>
            <w:tcW w:w="6094" w:type="dxa"/>
            <w:vAlign w:val="center"/>
          </w:tcPr>
          <w:p w14:paraId="18791967" w14:textId="48098FFD" w:rsidR="00AE28EA" w:rsidRPr="00AE48DC" w:rsidRDefault="004516DC" w:rsidP="00CF4B68">
            <w:pPr>
              <w:rPr>
                <w:rFonts w:ascii="Arial" w:hAnsi="Arial" w:cs="Arial"/>
                <w:sz w:val="20"/>
                <w:szCs w:val="20"/>
              </w:rPr>
            </w:pPr>
            <w:r w:rsidRPr="00AE48DC">
              <w:rPr>
                <w:rFonts w:ascii="Arial" w:hAnsi="Arial" w:cs="Arial"/>
                <w:sz w:val="20"/>
                <w:szCs w:val="20"/>
              </w:rPr>
              <w:t>Clearly specifies what eq</w:t>
            </w:r>
            <w:r w:rsidR="00AE28EA" w:rsidRPr="00AE48DC">
              <w:rPr>
                <w:rFonts w:ascii="Arial" w:hAnsi="Arial" w:cs="Arial"/>
                <w:sz w:val="20"/>
                <w:szCs w:val="20"/>
              </w:rPr>
              <w:t>uipment to use and how to use i</w:t>
            </w:r>
            <w:r w:rsidRPr="00AE48DC">
              <w:rPr>
                <w:rFonts w:ascii="Arial" w:hAnsi="Arial" w:cs="Arial"/>
                <w:sz w:val="20"/>
                <w:szCs w:val="20"/>
              </w:rPr>
              <w:t>t.</w:t>
            </w:r>
          </w:p>
        </w:tc>
        <w:sdt>
          <w:sdtPr>
            <w:rPr>
              <w:sz w:val="24"/>
            </w:rPr>
            <w:id w:val="205611845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8D0356B" w14:textId="59AF1449" w:rsidR="00AE28EA" w:rsidRDefault="00AE28EA" w:rsidP="00C20B56">
                <w:pPr>
                  <w:rPr>
                    <w:sz w:val="24"/>
                  </w:rPr>
                </w:pPr>
                <w:r w:rsidRPr="00872CE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4986235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69E4221" w14:textId="6E0345FF" w:rsidR="00AE28EA" w:rsidRDefault="00AE28EA" w:rsidP="00C20B56">
                <w:pPr>
                  <w:rPr>
                    <w:sz w:val="24"/>
                  </w:rPr>
                </w:pPr>
                <w:r w:rsidRPr="00872CE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49091004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05BDA5B" w14:textId="0E111500" w:rsidR="00AE28EA" w:rsidRDefault="00AE28EA" w:rsidP="00C20B56">
                <w:pPr>
                  <w:rPr>
                    <w:sz w:val="24"/>
                  </w:rPr>
                </w:pPr>
                <w:r w:rsidRPr="00872CE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214" w:type="dxa"/>
            <w:vAlign w:val="center"/>
          </w:tcPr>
          <w:p w14:paraId="3ED4C441" w14:textId="77777777" w:rsidR="00AE28EA" w:rsidRDefault="00AE28EA" w:rsidP="00C20B56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E84E20" w14:paraId="05BFE214" w14:textId="77777777" w:rsidTr="00BA56D8">
        <w:trPr>
          <w:trHeight w:val="1758"/>
        </w:trPr>
        <w:tc>
          <w:tcPr>
            <w:tcW w:w="6094" w:type="dxa"/>
            <w:vAlign w:val="center"/>
          </w:tcPr>
          <w:p w14:paraId="61B056FA" w14:textId="24CFC1F9" w:rsidR="007576BC" w:rsidRPr="00AE48DC" w:rsidRDefault="00AE28EA" w:rsidP="00CF4B68">
            <w:pPr>
              <w:rPr>
                <w:rFonts w:ascii="Arial" w:hAnsi="Arial" w:cs="Arial"/>
                <w:sz w:val="20"/>
                <w:szCs w:val="20"/>
              </w:rPr>
            </w:pPr>
            <w:r w:rsidRPr="00AE48DC">
              <w:rPr>
                <w:rFonts w:ascii="Arial" w:hAnsi="Arial" w:cs="Arial"/>
                <w:sz w:val="20"/>
                <w:szCs w:val="20"/>
              </w:rPr>
              <w:t>O</w:t>
            </w:r>
            <w:r w:rsidR="00FA5F84" w:rsidRPr="00AE48DC">
              <w:rPr>
                <w:rFonts w:ascii="Arial" w:hAnsi="Arial" w:cs="Arial"/>
                <w:sz w:val="20"/>
                <w:szCs w:val="20"/>
              </w:rPr>
              <w:t>pportunit</w:t>
            </w:r>
            <w:r w:rsidRPr="00AE48DC">
              <w:rPr>
                <w:rFonts w:ascii="Arial" w:hAnsi="Arial" w:cs="Arial"/>
                <w:sz w:val="20"/>
                <w:szCs w:val="20"/>
              </w:rPr>
              <w:t>ies identified</w:t>
            </w:r>
            <w:r w:rsidR="00FA5F84" w:rsidRPr="00AE48DC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="007576BC" w:rsidRPr="00AE48DC">
              <w:rPr>
                <w:rFonts w:ascii="Arial" w:hAnsi="Arial" w:cs="Arial"/>
                <w:sz w:val="20"/>
                <w:szCs w:val="20"/>
              </w:rPr>
              <w:t>or consultation between PC and contractors to discuss risk management of HMT</w:t>
            </w:r>
            <w:r w:rsidR="008D29F2">
              <w:rPr>
                <w:rFonts w:ascii="Arial" w:hAnsi="Arial" w:cs="Arial"/>
                <w:sz w:val="20"/>
                <w:szCs w:val="20"/>
              </w:rPr>
              <w:t>. F</w:t>
            </w:r>
            <w:r w:rsidRPr="00AE48DC">
              <w:rPr>
                <w:rFonts w:ascii="Arial" w:hAnsi="Arial" w:cs="Arial"/>
                <w:sz w:val="20"/>
                <w:szCs w:val="20"/>
              </w:rPr>
              <w:t>or example</w:t>
            </w:r>
            <w:r w:rsidR="008D29F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1062A60" w14:textId="77777777" w:rsidR="00E84E20" w:rsidRDefault="00E84E20" w:rsidP="00CF4B68">
            <w:pPr>
              <w:pStyle w:val="Heading2"/>
              <w:numPr>
                <w:ilvl w:val="0"/>
                <w:numId w:val="47"/>
              </w:numPr>
              <w:spacing w:before="0"/>
              <w:outlineLvl w:val="1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safe design forums</w:t>
            </w:r>
          </w:p>
          <w:p w14:paraId="49045FA8" w14:textId="4FEF0E58" w:rsidR="000A452D" w:rsidRPr="00AE48DC" w:rsidRDefault="004516DC" w:rsidP="00CF4B68">
            <w:pPr>
              <w:pStyle w:val="Heading2"/>
              <w:numPr>
                <w:ilvl w:val="0"/>
                <w:numId w:val="47"/>
              </w:numPr>
              <w:spacing w:before="0"/>
              <w:outlineLvl w:val="1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AE48DC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p</w:t>
            </w:r>
            <w:r w:rsidR="007576BC" w:rsidRPr="00AE48DC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replanning workshop</w:t>
            </w:r>
            <w:r w:rsidR="000A452D" w:rsidRPr="00AE48DC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s</w:t>
            </w:r>
          </w:p>
          <w:p w14:paraId="02F21B45" w14:textId="51514366" w:rsidR="007576BC" w:rsidRPr="00AE48DC" w:rsidRDefault="008E5369" w:rsidP="00CF4B68">
            <w:pPr>
              <w:pStyle w:val="Heading2"/>
              <w:numPr>
                <w:ilvl w:val="0"/>
                <w:numId w:val="47"/>
              </w:numPr>
              <w:spacing w:before="0"/>
              <w:outlineLvl w:val="1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regular</w:t>
            </w:r>
            <w:r w:rsidR="007576BC" w:rsidRPr="00AE48DC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 </w:t>
            </w:r>
            <w:r w:rsidR="000A452D" w:rsidRPr="00AE48DC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site meetings</w:t>
            </w:r>
            <w:r w:rsidR="007576BC" w:rsidRPr="00AE48DC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 to plan crane usage, delivery locations</w:t>
            </w:r>
            <w:r w:rsidR="008D29F2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.</w:t>
            </w:r>
          </w:p>
        </w:tc>
        <w:sdt>
          <w:sdtPr>
            <w:rPr>
              <w:sz w:val="24"/>
            </w:rPr>
            <w:id w:val="-189858333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D0CCA69" w14:textId="574FF559" w:rsidR="007576BC" w:rsidRDefault="007576BC" w:rsidP="007576BC">
                <w:pPr>
                  <w:rPr>
                    <w:sz w:val="24"/>
                  </w:rPr>
                </w:pPr>
                <w:r w:rsidRPr="00872CE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26144936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EBDD54C" w14:textId="2E261478" w:rsidR="007576BC" w:rsidRDefault="007576BC" w:rsidP="007576BC">
                <w:pPr>
                  <w:rPr>
                    <w:sz w:val="24"/>
                  </w:rPr>
                </w:pPr>
                <w:r w:rsidRPr="00872CE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83953494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3AC831A" w14:textId="459BF256" w:rsidR="007576BC" w:rsidRDefault="007576BC" w:rsidP="007576BC">
                <w:pPr>
                  <w:rPr>
                    <w:sz w:val="24"/>
                  </w:rPr>
                </w:pPr>
                <w:r w:rsidRPr="00872CE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214" w:type="dxa"/>
            <w:vAlign w:val="center"/>
          </w:tcPr>
          <w:p w14:paraId="2C2E42A8" w14:textId="77777777" w:rsidR="007576BC" w:rsidRDefault="007576BC" w:rsidP="007576BC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14:paraId="7E3400B6" w14:textId="39C9D0B0" w:rsidR="00B74728" w:rsidRPr="00F206B6" w:rsidRDefault="00B74728" w:rsidP="00FB31BA">
      <w:pPr>
        <w:rPr>
          <w:rFonts w:ascii="Arial" w:hAnsi="Arial" w:cs="Arial"/>
          <w:iCs/>
          <w:sz w:val="18"/>
        </w:rPr>
      </w:pPr>
    </w:p>
    <w:sectPr w:rsidR="00B74728" w:rsidRPr="00F206B6" w:rsidSect="00493CC4">
      <w:headerReference w:type="default" r:id="rId24"/>
      <w:footerReference w:type="default" r:id="rId25"/>
      <w:headerReference w:type="first" r:id="rId26"/>
      <w:footerReference w:type="first" r:id="rId27"/>
      <w:type w:val="continuous"/>
      <w:pgSz w:w="11906" w:h="16838"/>
      <w:pgMar w:top="425" w:right="567" w:bottom="34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38961" w14:textId="77777777" w:rsidR="0075018C" w:rsidRDefault="0075018C" w:rsidP="00FB78D2">
      <w:pPr>
        <w:spacing w:after="0" w:line="240" w:lineRule="auto"/>
      </w:pPr>
      <w:r>
        <w:separator/>
      </w:r>
    </w:p>
  </w:endnote>
  <w:endnote w:type="continuationSeparator" w:id="0">
    <w:p w14:paraId="01F218DF" w14:textId="77777777" w:rsidR="0075018C" w:rsidRDefault="0075018C" w:rsidP="00FB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4"/>
        <w:szCs w:val="14"/>
      </w:rPr>
      <w:id w:val="-351345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1A3D7" w14:textId="77777777" w:rsidR="00E82FC9" w:rsidRDefault="00E82FC9" w:rsidP="00E82FC9">
        <w:pPr>
          <w:pStyle w:val="Footer"/>
          <w:jc w:val="center"/>
          <w:rPr>
            <w:rFonts w:ascii="Arial" w:hAnsi="Arial" w:cs="Arial"/>
            <w:sz w:val="14"/>
            <w:szCs w:val="14"/>
          </w:rPr>
        </w:pPr>
      </w:p>
      <w:p w14:paraId="36A72461" w14:textId="5518B69E" w:rsidR="00E82FC9" w:rsidRPr="00E82FC9" w:rsidRDefault="009B067F" w:rsidP="009B067F">
        <w:pPr>
          <w:pStyle w:val="Footer"/>
          <w:tabs>
            <w:tab w:val="right" w:pos="10631"/>
          </w:tabs>
          <w:rPr>
            <w:rFonts w:ascii="Arial" w:hAnsi="Arial" w:cs="Arial"/>
            <w:sz w:val="14"/>
            <w:szCs w:val="14"/>
          </w:rPr>
        </w:pPr>
        <w:r>
          <w:rPr>
            <w:rFonts w:ascii="Arial" w:hAnsi="Arial" w:cs="Arial"/>
            <w:sz w:val="14"/>
            <w:szCs w:val="14"/>
          </w:rPr>
          <w:t>PN12689</w:t>
        </w:r>
        <w:r>
          <w:rPr>
            <w:rFonts w:ascii="Arial" w:hAnsi="Arial" w:cs="Arial"/>
            <w:sz w:val="14"/>
            <w:szCs w:val="14"/>
          </w:rPr>
          <w:tab/>
        </w:r>
        <w:r>
          <w:rPr>
            <w:rFonts w:ascii="Arial" w:hAnsi="Arial" w:cs="Arial"/>
            <w:sz w:val="14"/>
            <w:szCs w:val="14"/>
          </w:rPr>
          <w:tab/>
        </w:r>
        <w:r>
          <w:rPr>
            <w:rFonts w:ascii="Arial" w:hAnsi="Arial" w:cs="Arial"/>
            <w:sz w:val="14"/>
            <w:szCs w:val="14"/>
          </w:rPr>
          <w:tab/>
        </w:r>
        <w:r w:rsidR="00E82FC9" w:rsidRPr="00E82FC9">
          <w:rPr>
            <w:rFonts w:ascii="Arial" w:hAnsi="Arial" w:cs="Arial"/>
            <w:sz w:val="14"/>
            <w:szCs w:val="14"/>
          </w:rPr>
          <w:fldChar w:fldCharType="begin"/>
        </w:r>
        <w:r w:rsidR="00E82FC9" w:rsidRPr="00E82FC9">
          <w:rPr>
            <w:rFonts w:ascii="Arial" w:hAnsi="Arial" w:cs="Arial"/>
            <w:sz w:val="14"/>
            <w:szCs w:val="14"/>
          </w:rPr>
          <w:instrText xml:space="preserve"> PAGE   \* MERGEFORMAT </w:instrText>
        </w:r>
        <w:r w:rsidR="00E82FC9" w:rsidRPr="00E82FC9">
          <w:rPr>
            <w:rFonts w:ascii="Arial" w:hAnsi="Arial" w:cs="Arial"/>
            <w:sz w:val="14"/>
            <w:szCs w:val="14"/>
          </w:rPr>
          <w:fldChar w:fldCharType="separate"/>
        </w:r>
        <w:r w:rsidR="004873EF">
          <w:rPr>
            <w:rFonts w:ascii="Arial" w:hAnsi="Arial" w:cs="Arial"/>
            <w:noProof/>
            <w:sz w:val="14"/>
            <w:szCs w:val="14"/>
          </w:rPr>
          <w:t>3</w:t>
        </w:r>
        <w:r w:rsidR="00E82FC9" w:rsidRPr="00E82FC9">
          <w:rPr>
            <w:rFonts w:ascii="Arial" w:hAnsi="Arial" w:cs="Arial"/>
            <w:noProof/>
            <w:sz w:val="14"/>
            <w:szCs w:val="14"/>
          </w:rPr>
          <w:fldChar w:fldCharType="end"/>
        </w:r>
      </w:p>
    </w:sdtContent>
  </w:sdt>
  <w:p w14:paraId="452B7CB2" w14:textId="77777777" w:rsidR="00E82FC9" w:rsidRDefault="00E82FC9" w:rsidP="009B067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8AAB3" w14:textId="7000C479" w:rsidR="009F2675" w:rsidRPr="00E82FC9" w:rsidRDefault="00A44FE3">
    <w:pPr>
      <w:pStyle w:val="Footer"/>
      <w:jc w:val="right"/>
      <w:rPr>
        <w:rFonts w:ascii="Arial" w:hAnsi="Arial" w:cs="Arial"/>
        <w:sz w:val="14"/>
      </w:rPr>
    </w:pPr>
    <w:sdt>
      <w:sdtPr>
        <w:id w:val="-19524303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14"/>
        </w:rPr>
      </w:sdtEndPr>
      <w:sdtContent>
        <w:r w:rsidR="009F2675" w:rsidRPr="00E82FC9">
          <w:rPr>
            <w:rFonts w:ascii="Arial" w:hAnsi="Arial" w:cs="Arial"/>
            <w:sz w:val="14"/>
          </w:rPr>
          <w:fldChar w:fldCharType="begin"/>
        </w:r>
        <w:r w:rsidR="009F2675" w:rsidRPr="00E82FC9">
          <w:rPr>
            <w:rFonts w:ascii="Arial" w:hAnsi="Arial" w:cs="Arial"/>
            <w:sz w:val="14"/>
          </w:rPr>
          <w:instrText xml:space="preserve"> PAGE   \* MERGEFORMAT </w:instrText>
        </w:r>
        <w:r w:rsidR="009F2675" w:rsidRPr="00E82FC9">
          <w:rPr>
            <w:rFonts w:ascii="Arial" w:hAnsi="Arial" w:cs="Arial"/>
            <w:sz w:val="14"/>
          </w:rPr>
          <w:fldChar w:fldCharType="separate"/>
        </w:r>
        <w:r w:rsidR="004873EF">
          <w:rPr>
            <w:rFonts w:ascii="Arial" w:hAnsi="Arial" w:cs="Arial"/>
            <w:noProof/>
            <w:sz w:val="14"/>
          </w:rPr>
          <w:t>1</w:t>
        </w:r>
        <w:r w:rsidR="009F2675" w:rsidRPr="00E82FC9">
          <w:rPr>
            <w:rFonts w:ascii="Arial" w:hAnsi="Arial" w:cs="Arial"/>
            <w:noProof/>
            <w:sz w:val="14"/>
          </w:rPr>
          <w:fldChar w:fldCharType="end"/>
        </w:r>
      </w:sdtContent>
    </w:sdt>
  </w:p>
  <w:p w14:paraId="0B997C82" w14:textId="687E484C" w:rsidR="009F2675" w:rsidRDefault="005A487D" w:rsidP="00E82FC9">
    <w:pPr>
      <w:pStyle w:val="Footer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0C5369" wp14:editId="276FC122">
          <wp:simplePos x="0" y="0"/>
          <wp:positionH relativeFrom="page">
            <wp:posOffset>-13970</wp:posOffset>
          </wp:positionH>
          <wp:positionV relativeFrom="paragraph">
            <wp:posOffset>120650</wp:posOffset>
          </wp:positionV>
          <wp:extent cx="7571740" cy="509270"/>
          <wp:effectExtent l="0" t="0" r="0" b="5080"/>
          <wp:wrapNone/>
          <wp:docPr id="23" name="Picture 2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6115 Training workers construction header and footer page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245"/>
                  <a:stretch/>
                </pic:blipFill>
                <pic:spPr bwMode="auto">
                  <a:xfrm>
                    <a:off x="0" y="0"/>
                    <a:ext cx="7571740" cy="509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12B10" w14:textId="77777777" w:rsidR="0075018C" w:rsidRDefault="0075018C" w:rsidP="00FB78D2">
      <w:pPr>
        <w:spacing w:after="0" w:line="240" w:lineRule="auto"/>
      </w:pPr>
      <w:r>
        <w:separator/>
      </w:r>
    </w:p>
  </w:footnote>
  <w:footnote w:type="continuationSeparator" w:id="0">
    <w:p w14:paraId="566A082D" w14:textId="77777777" w:rsidR="0075018C" w:rsidRDefault="0075018C" w:rsidP="00FB7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8BF3" w14:textId="45AB9E38" w:rsidR="00306494" w:rsidRDefault="00A51A62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05128B6" wp14:editId="2B08043D">
          <wp:simplePos x="0" y="0"/>
          <wp:positionH relativeFrom="page">
            <wp:align>left</wp:align>
          </wp:positionH>
          <wp:positionV relativeFrom="paragraph">
            <wp:posOffset>-445770</wp:posOffset>
          </wp:positionV>
          <wp:extent cx="7548897" cy="10677525"/>
          <wp:effectExtent l="0" t="0" r="0" b="0"/>
          <wp:wrapNone/>
          <wp:docPr id="21" name="Picture 2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6115 Training workers in construction header and footer blank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88" cy="10685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D560" w14:textId="09428B94" w:rsidR="00306494" w:rsidRDefault="005A487D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74B4685" wp14:editId="1583016B">
          <wp:simplePos x="0" y="0"/>
          <wp:positionH relativeFrom="page">
            <wp:align>left</wp:align>
          </wp:positionH>
          <wp:positionV relativeFrom="paragraph">
            <wp:posOffset>-450533</wp:posOffset>
          </wp:positionV>
          <wp:extent cx="7571740" cy="1066800"/>
          <wp:effectExtent l="0" t="0" r="0" b="0"/>
          <wp:wrapNone/>
          <wp:docPr id="22" name="Picture 2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6115 Training workers construction header and footer page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039"/>
                  <a:stretch/>
                </pic:blipFill>
                <pic:spPr bwMode="auto">
                  <a:xfrm>
                    <a:off x="0" y="0"/>
                    <a:ext cx="7594056" cy="10699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DA2"/>
    <w:multiLevelType w:val="hybridMultilevel"/>
    <w:tmpl w:val="B37297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6B56FD8"/>
    <w:multiLevelType w:val="hybridMultilevel"/>
    <w:tmpl w:val="793C5424"/>
    <w:lvl w:ilvl="0" w:tplc="81F4D2F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D0364"/>
    <w:multiLevelType w:val="hybridMultilevel"/>
    <w:tmpl w:val="2444A642"/>
    <w:lvl w:ilvl="0" w:tplc="ED80CE1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3638E"/>
    <w:multiLevelType w:val="hybridMultilevel"/>
    <w:tmpl w:val="234ED470"/>
    <w:lvl w:ilvl="0" w:tplc="E850EE3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FF0000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83A76"/>
    <w:multiLevelType w:val="hybridMultilevel"/>
    <w:tmpl w:val="6BB8D5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D5311"/>
    <w:multiLevelType w:val="hybridMultilevel"/>
    <w:tmpl w:val="D31EB4EC"/>
    <w:lvl w:ilvl="0" w:tplc="10526D98">
      <w:start w:val="1"/>
      <w:numFmt w:val="bullet"/>
      <w:pStyle w:val="-SOPcrosspoin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C07C2"/>
    <w:multiLevelType w:val="hybridMultilevel"/>
    <w:tmpl w:val="1FB2306E"/>
    <w:lvl w:ilvl="0" w:tplc="EC123182">
      <w:start w:val="1"/>
      <w:numFmt w:val="decimal"/>
      <w:lvlText w:val="%1."/>
      <w:lvlJc w:val="left"/>
      <w:pPr>
        <w:ind w:left="2520" w:hanging="360"/>
      </w:pPr>
      <w:rPr>
        <w:rFonts w:hint="default"/>
        <w:kern w:val="18"/>
        <w14:numSpacing w14:val="proportional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1C0699F"/>
    <w:multiLevelType w:val="hybridMultilevel"/>
    <w:tmpl w:val="61462D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5675B"/>
    <w:multiLevelType w:val="hybridMultilevel"/>
    <w:tmpl w:val="BB24F13A"/>
    <w:lvl w:ilvl="0" w:tplc="E850EE3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FF0000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0519F"/>
    <w:multiLevelType w:val="hybridMultilevel"/>
    <w:tmpl w:val="E8A6D7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562AA"/>
    <w:multiLevelType w:val="hybridMultilevel"/>
    <w:tmpl w:val="8B84E72A"/>
    <w:lvl w:ilvl="0" w:tplc="87BA54B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30200051"/>
    <w:multiLevelType w:val="hybridMultilevel"/>
    <w:tmpl w:val="9F309312"/>
    <w:lvl w:ilvl="0" w:tplc="178EF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90DC5"/>
    <w:multiLevelType w:val="hybridMultilevel"/>
    <w:tmpl w:val="C59096CA"/>
    <w:lvl w:ilvl="0" w:tplc="BE845B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FB6470"/>
    <w:multiLevelType w:val="hybridMultilevel"/>
    <w:tmpl w:val="CBCE5C9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91409D"/>
    <w:multiLevelType w:val="hybridMultilevel"/>
    <w:tmpl w:val="A6083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D0DC4"/>
    <w:multiLevelType w:val="hybridMultilevel"/>
    <w:tmpl w:val="D7149C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F014D"/>
    <w:multiLevelType w:val="hybridMultilevel"/>
    <w:tmpl w:val="359AA640"/>
    <w:lvl w:ilvl="0" w:tplc="E850EE3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FF0000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552E7"/>
    <w:multiLevelType w:val="hybridMultilevel"/>
    <w:tmpl w:val="83F273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B00EA"/>
    <w:multiLevelType w:val="hybridMultilevel"/>
    <w:tmpl w:val="335A8A50"/>
    <w:lvl w:ilvl="0" w:tplc="E850EE3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FF0000"/>
        <w:sz w:val="36"/>
        <w:szCs w:val="36"/>
      </w:rPr>
    </w:lvl>
    <w:lvl w:ilvl="1" w:tplc="96F2337E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  <w:color w:val="C00000"/>
        <w:sz w:val="32"/>
        <w:szCs w:val="3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C6D7E"/>
    <w:multiLevelType w:val="hybridMultilevel"/>
    <w:tmpl w:val="71E85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F5C3A"/>
    <w:multiLevelType w:val="hybridMultilevel"/>
    <w:tmpl w:val="B59A6000"/>
    <w:lvl w:ilvl="0" w:tplc="A8184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2542E"/>
    <w:multiLevelType w:val="hybridMultilevel"/>
    <w:tmpl w:val="ADAACA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B28A5"/>
    <w:multiLevelType w:val="hybridMultilevel"/>
    <w:tmpl w:val="9FD40568"/>
    <w:lvl w:ilvl="0" w:tplc="931AB2E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B1819"/>
    <w:multiLevelType w:val="hybridMultilevel"/>
    <w:tmpl w:val="45BE17C0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F00C0"/>
    <w:multiLevelType w:val="hybridMultilevel"/>
    <w:tmpl w:val="C3E815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8564EA"/>
    <w:multiLevelType w:val="hybridMultilevel"/>
    <w:tmpl w:val="49E8B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26F5B"/>
    <w:multiLevelType w:val="hybridMultilevel"/>
    <w:tmpl w:val="A79EE1EE"/>
    <w:lvl w:ilvl="0" w:tplc="EC5891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84087"/>
    <w:multiLevelType w:val="hybridMultilevel"/>
    <w:tmpl w:val="6D8873A8"/>
    <w:lvl w:ilvl="0" w:tplc="0C09000F">
      <w:start w:val="1"/>
      <w:numFmt w:val="decimal"/>
      <w:lvlText w:val="%1."/>
      <w:lvlJc w:val="left"/>
      <w:pPr>
        <w:ind w:left="3600" w:hanging="360"/>
      </w:p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 w15:restartNumberingAfterBreak="0">
    <w:nsid w:val="54214FF9"/>
    <w:multiLevelType w:val="hybridMultilevel"/>
    <w:tmpl w:val="F1CCE796"/>
    <w:lvl w:ilvl="0" w:tplc="21168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51F1C"/>
    <w:multiLevelType w:val="hybridMultilevel"/>
    <w:tmpl w:val="6FDA6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C7945"/>
    <w:multiLevelType w:val="hybridMultilevel"/>
    <w:tmpl w:val="63A057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C47ACA"/>
    <w:multiLevelType w:val="hybridMultilevel"/>
    <w:tmpl w:val="E58CCA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273A74"/>
    <w:multiLevelType w:val="hybridMultilevel"/>
    <w:tmpl w:val="1298C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2D3F74"/>
    <w:multiLevelType w:val="hybridMultilevel"/>
    <w:tmpl w:val="23664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15E67"/>
    <w:multiLevelType w:val="hybridMultilevel"/>
    <w:tmpl w:val="A364B57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341077"/>
    <w:multiLevelType w:val="hybridMultilevel"/>
    <w:tmpl w:val="B7A850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31395E"/>
    <w:multiLevelType w:val="hybridMultilevel"/>
    <w:tmpl w:val="F8A4644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610C2E"/>
    <w:multiLevelType w:val="hybridMultilevel"/>
    <w:tmpl w:val="376485F4"/>
    <w:lvl w:ilvl="0" w:tplc="A24241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AF4277"/>
    <w:multiLevelType w:val="hybridMultilevel"/>
    <w:tmpl w:val="35A20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96A9F"/>
    <w:multiLevelType w:val="hybridMultilevel"/>
    <w:tmpl w:val="98F09A16"/>
    <w:lvl w:ilvl="0" w:tplc="BE845B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663CB"/>
    <w:multiLevelType w:val="hybridMultilevel"/>
    <w:tmpl w:val="3970C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82F28"/>
    <w:multiLevelType w:val="hybridMultilevel"/>
    <w:tmpl w:val="267E11F0"/>
    <w:lvl w:ilvl="0" w:tplc="7BEA5F3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C3B90"/>
    <w:multiLevelType w:val="hybridMultilevel"/>
    <w:tmpl w:val="6E8A465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5130C0"/>
    <w:multiLevelType w:val="hybridMultilevel"/>
    <w:tmpl w:val="C49E89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C5502"/>
    <w:multiLevelType w:val="hybridMultilevel"/>
    <w:tmpl w:val="C5E8F324"/>
    <w:lvl w:ilvl="0" w:tplc="468E1EA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73809"/>
    <w:multiLevelType w:val="hybridMultilevel"/>
    <w:tmpl w:val="18A4899E"/>
    <w:lvl w:ilvl="0" w:tplc="E926E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0852CE"/>
    <w:multiLevelType w:val="hybridMultilevel"/>
    <w:tmpl w:val="0E5064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D1D24"/>
    <w:multiLevelType w:val="hybridMultilevel"/>
    <w:tmpl w:val="66A0A7A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9740529">
    <w:abstractNumId w:val="43"/>
  </w:num>
  <w:num w:numId="2" w16cid:durableId="224296510">
    <w:abstractNumId w:val="46"/>
  </w:num>
  <w:num w:numId="3" w16cid:durableId="1133522341">
    <w:abstractNumId w:val="36"/>
  </w:num>
  <w:num w:numId="4" w16cid:durableId="718016615">
    <w:abstractNumId w:val="15"/>
  </w:num>
  <w:num w:numId="5" w16cid:durableId="729890405">
    <w:abstractNumId w:val="34"/>
  </w:num>
  <w:num w:numId="6" w16cid:durableId="1933393534">
    <w:abstractNumId w:val="41"/>
  </w:num>
  <w:num w:numId="7" w16cid:durableId="955136954">
    <w:abstractNumId w:val="22"/>
  </w:num>
  <w:num w:numId="8" w16cid:durableId="2120832614">
    <w:abstractNumId w:val="1"/>
  </w:num>
  <w:num w:numId="9" w16cid:durableId="135298992">
    <w:abstractNumId w:val="2"/>
  </w:num>
  <w:num w:numId="10" w16cid:durableId="1210458690">
    <w:abstractNumId w:val="44"/>
  </w:num>
  <w:num w:numId="11" w16cid:durableId="1700814267">
    <w:abstractNumId w:val="39"/>
  </w:num>
  <w:num w:numId="12" w16cid:durableId="2024356717">
    <w:abstractNumId w:val="12"/>
  </w:num>
  <w:num w:numId="13" w16cid:durableId="2006011907">
    <w:abstractNumId w:val="47"/>
  </w:num>
  <w:num w:numId="14" w16cid:durableId="1686786873">
    <w:abstractNumId w:val="37"/>
  </w:num>
  <w:num w:numId="15" w16cid:durableId="147938796">
    <w:abstractNumId w:val="6"/>
  </w:num>
  <w:num w:numId="16" w16cid:durableId="2072534943">
    <w:abstractNumId w:val="10"/>
  </w:num>
  <w:num w:numId="17" w16cid:durableId="393551319">
    <w:abstractNumId w:val="28"/>
  </w:num>
  <w:num w:numId="18" w16cid:durableId="1180966714">
    <w:abstractNumId w:val="20"/>
  </w:num>
  <w:num w:numId="19" w16cid:durableId="455948698">
    <w:abstractNumId w:val="5"/>
  </w:num>
  <w:num w:numId="20" w16cid:durableId="1545212105">
    <w:abstractNumId w:val="5"/>
  </w:num>
  <w:num w:numId="21" w16cid:durableId="1290285008">
    <w:abstractNumId w:val="45"/>
  </w:num>
  <w:num w:numId="22" w16cid:durableId="759646567">
    <w:abstractNumId w:val="27"/>
  </w:num>
  <w:num w:numId="23" w16cid:durableId="18499504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75870052">
    <w:abstractNumId w:val="4"/>
  </w:num>
  <w:num w:numId="25" w16cid:durableId="1982299194">
    <w:abstractNumId w:val="23"/>
  </w:num>
  <w:num w:numId="26" w16cid:durableId="1010184264">
    <w:abstractNumId w:val="21"/>
  </w:num>
  <w:num w:numId="27" w16cid:durableId="1440678912">
    <w:abstractNumId w:val="42"/>
  </w:num>
  <w:num w:numId="28" w16cid:durableId="1970161101">
    <w:abstractNumId w:val="9"/>
  </w:num>
  <w:num w:numId="29" w16cid:durableId="1266620816">
    <w:abstractNumId w:val="7"/>
  </w:num>
  <w:num w:numId="30" w16cid:durableId="1268390498">
    <w:abstractNumId w:val="40"/>
  </w:num>
  <w:num w:numId="31" w16cid:durableId="1154832032">
    <w:abstractNumId w:val="33"/>
  </w:num>
  <w:num w:numId="32" w16cid:durableId="819151403">
    <w:abstractNumId w:val="30"/>
  </w:num>
  <w:num w:numId="33" w16cid:durableId="816536865">
    <w:abstractNumId w:val="26"/>
  </w:num>
  <w:num w:numId="34" w16cid:durableId="471138835">
    <w:abstractNumId w:val="14"/>
  </w:num>
  <w:num w:numId="35" w16cid:durableId="146678878">
    <w:abstractNumId w:val="19"/>
  </w:num>
  <w:num w:numId="36" w16cid:durableId="710689539">
    <w:abstractNumId w:val="35"/>
  </w:num>
  <w:num w:numId="37" w16cid:durableId="1600483271">
    <w:abstractNumId w:val="29"/>
  </w:num>
  <w:num w:numId="38" w16cid:durableId="474104652">
    <w:abstractNumId w:val="31"/>
  </w:num>
  <w:num w:numId="39" w16cid:durableId="1916353619">
    <w:abstractNumId w:val="0"/>
  </w:num>
  <w:num w:numId="40" w16cid:durableId="1283151203">
    <w:abstractNumId w:val="11"/>
  </w:num>
  <w:num w:numId="41" w16cid:durableId="567347193">
    <w:abstractNumId w:val="17"/>
  </w:num>
  <w:num w:numId="42" w16cid:durableId="1800226042">
    <w:abstractNumId w:val="13"/>
  </w:num>
  <w:num w:numId="43" w16cid:durableId="1012027989">
    <w:abstractNumId w:val="38"/>
  </w:num>
  <w:num w:numId="44" w16cid:durableId="1623613937">
    <w:abstractNumId w:val="24"/>
  </w:num>
  <w:num w:numId="45" w16cid:durableId="125701338">
    <w:abstractNumId w:val="18"/>
  </w:num>
  <w:num w:numId="46" w16cid:durableId="44718147">
    <w:abstractNumId w:val="25"/>
  </w:num>
  <w:num w:numId="47" w16cid:durableId="1006713012">
    <w:abstractNumId w:val="32"/>
  </w:num>
  <w:num w:numId="48" w16cid:durableId="977297448">
    <w:abstractNumId w:val="8"/>
  </w:num>
  <w:num w:numId="49" w16cid:durableId="1458403469">
    <w:abstractNumId w:val="3"/>
  </w:num>
  <w:num w:numId="50" w16cid:durableId="20087513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8B4"/>
    <w:rsid w:val="00004F60"/>
    <w:rsid w:val="000067A2"/>
    <w:rsid w:val="0001048A"/>
    <w:rsid w:val="0001120B"/>
    <w:rsid w:val="00011402"/>
    <w:rsid w:val="00014320"/>
    <w:rsid w:val="000164D7"/>
    <w:rsid w:val="0002298F"/>
    <w:rsid w:val="00022D56"/>
    <w:rsid w:val="00023A46"/>
    <w:rsid w:val="00032068"/>
    <w:rsid w:val="00032345"/>
    <w:rsid w:val="00032388"/>
    <w:rsid w:val="0003387F"/>
    <w:rsid w:val="00041AA3"/>
    <w:rsid w:val="00043CCD"/>
    <w:rsid w:val="00045B56"/>
    <w:rsid w:val="00055ED4"/>
    <w:rsid w:val="00057F55"/>
    <w:rsid w:val="000636B8"/>
    <w:rsid w:val="00063ED5"/>
    <w:rsid w:val="0006506F"/>
    <w:rsid w:val="00066244"/>
    <w:rsid w:val="00075C2D"/>
    <w:rsid w:val="00085CDA"/>
    <w:rsid w:val="00092518"/>
    <w:rsid w:val="00095483"/>
    <w:rsid w:val="000A3CC4"/>
    <w:rsid w:val="000A452D"/>
    <w:rsid w:val="000A6D9F"/>
    <w:rsid w:val="000B1470"/>
    <w:rsid w:val="000C0276"/>
    <w:rsid w:val="000C13E6"/>
    <w:rsid w:val="000C1B38"/>
    <w:rsid w:val="000C4B03"/>
    <w:rsid w:val="000C753F"/>
    <w:rsid w:val="000D4885"/>
    <w:rsid w:val="000D54B9"/>
    <w:rsid w:val="000D5B76"/>
    <w:rsid w:val="000E1725"/>
    <w:rsid w:val="000E18B1"/>
    <w:rsid w:val="000E247B"/>
    <w:rsid w:val="000E4658"/>
    <w:rsid w:val="000E62D7"/>
    <w:rsid w:val="000F00FC"/>
    <w:rsid w:val="000F408D"/>
    <w:rsid w:val="000F7516"/>
    <w:rsid w:val="00102DC6"/>
    <w:rsid w:val="00103D03"/>
    <w:rsid w:val="00112404"/>
    <w:rsid w:val="0011260E"/>
    <w:rsid w:val="00113C3E"/>
    <w:rsid w:val="00115067"/>
    <w:rsid w:val="001158D3"/>
    <w:rsid w:val="001169FF"/>
    <w:rsid w:val="00120779"/>
    <w:rsid w:val="00124BF1"/>
    <w:rsid w:val="00131545"/>
    <w:rsid w:val="00141D1F"/>
    <w:rsid w:val="0014354E"/>
    <w:rsid w:val="001442DA"/>
    <w:rsid w:val="00146C63"/>
    <w:rsid w:val="001572BB"/>
    <w:rsid w:val="001636BA"/>
    <w:rsid w:val="0017086D"/>
    <w:rsid w:val="0017426F"/>
    <w:rsid w:val="001750F8"/>
    <w:rsid w:val="00181A69"/>
    <w:rsid w:val="00181AE7"/>
    <w:rsid w:val="00186DE6"/>
    <w:rsid w:val="001937BE"/>
    <w:rsid w:val="00195CC4"/>
    <w:rsid w:val="001A6546"/>
    <w:rsid w:val="001B1DBD"/>
    <w:rsid w:val="001B4B21"/>
    <w:rsid w:val="001B4CDC"/>
    <w:rsid w:val="001B6C81"/>
    <w:rsid w:val="001C0E47"/>
    <w:rsid w:val="001C23B2"/>
    <w:rsid w:val="001C7EEB"/>
    <w:rsid w:val="001D16F4"/>
    <w:rsid w:val="001D1E7E"/>
    <w:rsid w:val="001D4564"/>
    <w:rsid w:val="001D762F"/>
    <w:rsid w:val="001E60FF"/>
    <w:rsid w:val="001F1B05"/>
    <w:rsid w:val="001F1FFC"/>
    <w:rsid w:val="002015C4"/>
    <w:rsid w:val="00203D0F"/>
    <w:rsid w:val="00217494"/>
    <w:rsid w:val="00217D80"/>
    <w:rsid w:val="0022179B"/>
    <w:rsid w:val="00222ED7"/>
    <w:rsid w:val="00225EEA"/>
    <w:rsid w:val="0023581A"/>
    <w:rsid w:val="0024421A"/>
    <w:rsid w:val="00250DBB"/>
    <w:rsid w:val="0025332E"/>
    <w:rsid w:val="002564DC"/>
    <w:rsid w:val="00265B08"/>
    <w:rsid w:val="00265BB3"/>
    <w:rsid w:val="00265DF8"/>
    <w:rsid w:val="00265F23"/>
    <w:rsid w:val="002679FD"/>
    <w:rsid w:val="00270798"/>
    <w:rsid w:val="00273599"/>
    <w:rsid w:val="00275770"/>
    <w:rsid w:val="002816A9"/>
    <w:rsid w:val="002851EA"/>
    <w:rsid w:val="002964F6"/>
    <w:rsid w:val="002A65AF"/>
    <w:rsid w:val="002B0535"/>
    <w:rsid w:val="002C2FAB"/>
    <w:rsid w:val="002C657F"/>
    <w:rsid w:val="002D4215"/>
    <w:rsid w:val="002E1BC3"/>
    <w:rsid w:val="002F64E0"/>
    <w:rsid w:val="00301703"/>
    <w:rsid w:val="0030287D"/>
    <w:rsid w:val="003052E2"/>
    <w:rsid w:val="00306494"/>
    <w:rsid w:val="0031199C"/>
    <w:rsid w:val="00313DBA"/>
    <w:rsid w:val="00324F00"/>
    <w:rsid w:val="0032791F"/>
    <w:rsid w:val="003304D6"/>
    <w:rsid w:val="00334EC7"/>
    <w:rsid w:val="00336F31"/>
    <w:rsid w:val="00340538"/>
    <w:rsid w:val="00343D06"/>
    <w:rsid w:val="003445FB"/>
    <w:rsid w:val="003558B4"/>
    <w:rsid w:val="0035682E"/>
    <w:rsid w:val="00367C50"/>
    <w:rsid w:val="0037246F"/>
    <w:rsid w:val="003739B2"/>
    <w:rsid w:val="0037526E"/>
    <w:rsid w:val="003905C8"/>
    <w:rsid w:val="003914E0"/>
    <w:rsid w:val="00394049"/>
    <w:rsid w:val="003C18C0"/>
    <w:rsid w:val="003C3D55"/>
    <w:rsid w:val="003C7C37"/>
    <w:rsid w:val="003D100D"/>
    <w:rsid w:val="003D460B"/>
    <w:rsid w:val="003E32F6"/>
    <w:rsid w:val="003F08D4"/>
    <w:rsid w:val="003F623D"/>
    <w:rsid w:val="00425660"/>
    <w:rsid w:val="00425A23"/>
    <w:rsid w:val="00434644"/>
    <w:rsid w:val="00434924"/>
    <w:rsid w:val="00434F08"/>
    <w:rsid w:val="004516DC"/>
    <w:rsid w:val="004537AE"/>
    <w:rsid w:val="004572E6"/>
    <w:rsid w:val="00457DEF"/>
    <w:rsid w:val="00465A1E"/>
    <w:rsid w:val="004710FF"/>
    <w:rsid w:val="004762C9"/>
    <w:rsid w:val="00480865"/>
    <w:rsid w:val="00482D9A"/>
    <w:rsid w:val="004832E7"/>
    <w:rsid w:val="00484B8C"/>
    <w:rsid w:val="004873EF"/>
    <w:rsid w:val="00490889"/>
    <w:rsid w:val="00493CC4"/>
    <w:rsid w:val="00495B25"/>
    <w:rsid w:val="004A0C6A"/>
    <w:rsid w:val="004A1F4B"/>
    <w:rsid w:val="004A2336"/>
    <w:rsid w:val="004B0986"/>
    <w:rsid w:val="004B4921"/>
    <w:rsid w:val="004C501D"/>
    <w:rsid w:val="004D316A"/>
    <w:rsid w:val="004D6E47"/>
    <w:rsid w:val="004E2EC4"/>
    <w:rsid w:val="004E3E5B"/>
    <w:rsid w:val="004E604D"/>
    <w:rsid w:val="00500728"/>
    <w:rsid w:val="00501330"/>
    <w:rsid w:val="00504148"/>
    <w:rsid w:val="00505085"/>
    <w:rsid w:val="00507898"/>
    <w:rsid w:val="005147AC"/>
    <w:rsid w:val="00520A78"/>
    <w:rsid w:val="005213B4"/>
    <w:rsid w:val="005261F5"/>
    <w:rsid w:val="005320E2"/>
    <w:rsid w:val="0053415F"/>
    <w:rsid w:val="00534CF7"/>
    <w:rsid w:val="00535B3B"/>
    <w:rsid w:val="00544F3F"/>
    <w:rsid w:val="005500D5"/>
    <w:rsid w:val="0055131A"/>
    <w:rsid w:val="00553323"/>
    <w:rsid w:val="00554827"/>
    <w:rsid w:val="00556B23"/>
    <w:rsid w:val="0055718A"/>
    <w:rsid w:val="00573D87"/>
    <w:rsid w:val="00574B63"/>
    <w:rsid w:val="00577372"/>
    <w:rsid w:val="00577E38"/>
    <w:rsid w:val="00582901"/>
    <w:rsid w:val="00587DD9"/>
    <w:rsid w:val="005A240D"/>
    <w:rsid w:val="005A487D"/>
    <w:rsid w:val="005A4A89"/>
    <w:rsid w:val="005A4E3A"/>
    <w:rsid w:val="005A5B8A"/>
    <w:rsid w:val="005A7355"/>
    <w:rsid w:val="005A73AD"/>
    <w:rsid w:val="005B2840"/>
    <w:rsid w:val="005B41CD"/>
    <w:rsid w:val="005C0DCA"/>
    <w:rsid w:val="005C257D"/>
    <w:rsid w:val="005C7D8C"/>
    <w:rsid w:val="005D0057"/>
    <w:rsid w:val="005D36AB"/>
    <w:rsid w:val="005D51A2"/>
    <w:rsid w:val="005E01DA"/>
    <w:rsid w:val="005E0861"/>
    <w:rsid w:val="005E0908"/>
    <w:rsid w:val="005E0F86"/>
    <w:rsid w:val="005F55C4"/>
    <w:rsid w:val="00601FA1"/>
    <w:rsid w:val="00602E95"/>
    <w:rsid w:val="0060666D"/>
    <w:rsid w:val="00613B44"/>
    <w:rsid w:val="00624B51"/>
    <w:rsid w:val="00624EDA"/>
    <w:rsid w:val="00635A0A"/>
    <w:rsid w:val="006534E5"/>
    <w:rsid w:val="00654051"/>
    <w:rsid w:val="006556B9"/>
    <w:rsid w:val="00661438"/>
    <w:rsid w:val="006758F4"/>
    <w:rsid w:val="00675CE9"/>
    <w:rsid w:val="00676B92"/>
    <w:rsid w:val="00676CCF"/>
    <w:rsid w:val="00687F45"/>
    <w:rsid w:val="006934C7"/>
    <w:rsid w:val="00693EA4"/>
    <w:rsid w:val="006968DA"/>
    <w:rsid w:val="00696C4D"/>
    <w:rsid w:val="006A0954"/>
    <w:rsid w:val="006A14E2"/>
    <w:rsid w:val="006A167F"/>
    <w:rsid w:val="006A25C6"/>
    <w:rsid w:val="006A2D85"/>
    <w:rsid w:val="006A5EF5"/>
    <w:rsid w:val="006A69C9"/>
    <w:rsid w:val="006B10FD"/>
    <w:rsid w:val="006B6672"/>
    <w:rsid w:val="006B6B4A"/>
    <w:rsid w:val="006C39C6"/>
    <w:rsid w:val="006C4CF2"/>
    <w:rsid w:val="006C6A66"/>
    <w:rsid w:val="006E3C3A"/>
    <w:rsid w:val="006E7502"/>
    <w:rsid w:val="006F08DA"/>
    <w:rsid w:val="00700CB1"/>
    <w:rsid w:val="00702A58"/>
    <w:rsid w:val="00710998"/>
    <w:rsid w:val="00717F6A"/>
    <w:rsid w:val="00723DF2"/>
    <w:rsid w:val="00727BF5"/>
    <w:rsid w:val="00731477"/>
    <w:rsid w:val="00737EE4"/>
    <w:rsid w:val="00740DF3"/>
    <w:rsid w:val="00741922"/>
    <w:rsid w:val="007422B7"/>
    <w:rsid w:val="00743F48"/>
    <w:rsid w:val="00744B18"/>
    <w:rsid w:val="0075018C"/>
    <w:rsid w:val="00750F74"/>
    <w:rsid w:val="00751723"/>
    <w:rsid w:val="007576BC"/>
    <w:rsid w:val="00757A9C"/>
    <w:rsid w:val="007669D3"/>
    <w:rsid w:val="00783719"/>
    <w:rsid w:val="00787469"/>
    <w:rsid w:val="00794324"/>
    <w:rsid w:val="0079524A"/>
    <w:rsid w:val="00795724"/>
    <w:rsid w:val="007B1E95"/>
    <w:rsid w:val="007B3F88"/>
    <w:rsid w:val="007B609B"/>
    <w:rsid w:val="007C3FBD"/>
    <w:rsid w:val="007C5B0B"/>
    <w:rsid w:val="007C5FD0"/>
    <w:rsid w:val="007C6D41"/>
    <w:rsid w:val="007E29FC"/>
    <w:rsid w:val="007E50C8"/>
    <w:rsid w:val="007F54E6"/>
    <w:rsid w:val="008060E2"/>
    <w:rsid w:val="0081021B"/>
    <w:rsid w:val="00815806"/>
    <w:rsid w:val="008178A1"/>
    <w:rsid w:val="008244D5"/>
    <w:rsid w:val="00824AF1"/>
    <w:rsid w:val="00824CDA"/>
    <w:rsid w:val="00830410"/>
    <w:rsid w:val="00831319"/>
    <w:rsid w:val="00833E49"/>
    <w:rsid w:val="008378CE"/>
    <w:rsid w:val="0085214E"/>
    <w:rsid w:val="00853EF7"/>
    <w:rsid w:val="008612B9"/>
    <w:rsid w:val="00861EA7"/>
    <w:rsid w:val="00875597"/>
    <w:rsid w:val="00880B27"/>
    <w:rsid w:val="0088494D"/>
    <w:rsid w:val="00885B14"/>
    <w:rsid w:val="008903ED"/>
    <w:rsid w:val="00891A48"/>
    <w:rsid w:val="0089720F"/>
    <w:rsid w:val="008A1BC9"/>
    <w:rsid w:val="008B3F84"/>
    <w:rsid w:val="008B59F3"/>
    <w:rsid w:val="008B64EA"/>
    <w:rsid w:val="008B73FB"/>
    <w:rsid w:val="008C12D2"/>
    <w:rsid w:val="008D2228"/>
    <w:rsid w:val="008D29F2"/>
    <w:rsid w:val="008D5574"/>
    <w:rsid w:val="008D591B"/>
    <w:rsid w:val="008D5985"/>
    <w:rsid w:val="008D716D"/>
    <w:rsid w:val="008E05F0"/>
    <w:rsid w:val="008E5369"/>
    <w:rsid w:val="00907E71"/>
    <w:rsid w:val="00910D04"/>
    <w:rsid w:val="00911620"/>
    <w:rsid w:val="00912618"/>
    <w:rsid w:val="00912E19"/>
    <w:rsid w:val="0091356D"/>
    <w:rsid w:val="00924501"/>
    <w:rsid w:val="0092621D"/>
    <w:rsid w:val="009352DF"/>
    <w:rsid w:val="00935B3B"/>
    <w:rsid w:val="00936223"/>
    <w:rsid w:val="00940FE9"/>
    <w:rsid w:val="00942CC4"/>
    <w:rsid w:val="00944158"/>
    <w:rsid w:val="00946B9C"/>
    <w:rsid w:val="00952775"/>
    <w:rsid w:val="009571EB"/>
    <w:rsid w:val="009572EA"/>
    <w:rsid w:val="0096181D"/>
    <w:rsid w:val="009630F7"/>
    <w:rsid w:val="00970F8A"/>
    <w:rsid w:val="009754D2"/>
    <w:rsid w:val="00977CAF"/>
    <w:rsid w:val="00981510"/>
    <w:rsid w:val="00986726"/>
    <w:rsid w:val="009929B8"/>
    <w:rsid w:val="00996C99"/>
    <w:rsid w:val="00996F17"/>
    <w:rsid w:val="009A00B0"/>
    <w:rsid w:val="009A4E6C"/>
    <w:rsid w:val="009A51BE"/>
    <w:rsid w:val="009A6EF6"/>
    <w:rsid w:val="009A7AD5"/>
    <w:rsid w:val="009B067F"/>
    <w:rsid w:val="009B1E92"/>
    <w:rsid w:val="009B63B8"/>
    <w:rsid w:val="009B7992"/>
    <w:rsid w:val="009C05FB"/>
    <w:rsid w:val="009C13D6"/>
    <w:rsid w:val="009C2174"/>
    <w:rsid w:val="009C36C0"/>
    <w:rsid w:val="009C4A81"/>
    <w:rsid w:val="009C5D25"/>
    <w:rsid w:val="009D7592"/>
    <w:rsid w:val="009E1D8F"/>
    <w:rsid w:val="009E4A01"/>
    <w:rsid w:val="009E508A"/>
    <w:rsid w:val="009E580C"/>
    <w:rsid w:val="009F0C85"/>
    <w:rsid w:val="009F2675"/>
    <w:rsid w:val="009F40AB"/>
    <w:rsid w:val="00A027F7"/>
    <w:rsid w:val="00A07D8E"/>
    <w:rsid w:val="00A12C4B"/>
    <w:rsid w:val="00A15027"/>
    <w:rsid w:val="00A1653B"/>
    <w:rsid w:val="00A302CE"/>
    <w:rsid w:val="00A32FA3"/>
    <w:rsid w:val="00A443C0"/>
    <w:rsid w:val="00A44FE3"/>
    <w:rsid w:val="00A450C8"/>
    <w:rsid w:val="00A51A62"/>
    <w:rsid w:val="00A56337"/>
    <w:rsid w:val="00A61DCF"/>
    <w:rsid w:val="00A63EEE"/>
    <w:rsid w:val="00A66051"/>
    <w:rsid w:val="00A77EA9"/>
    <w:rsid w:val="00A81546"/>
    <w:rsid w:val="00A82FBE"/>
    <w:rsid w:val="00A8434E"/>
    <w:rsid w:val="00A90B3F"/>
    <w:rsid w:val="00A920F2"/>
    <w:rsid w:val="00A922E2"/>
    <w:rsid w:val="00A95EA8"/>
    <w:rsid w:val="00A960C3"/>
    <w:rsid w:val="00AA327E"/>
    <w:rsid w:val="00AB57DD"/>
    <w:rsid w:val="00AC6969"/>
    <w:rsid w:val="00AD04A8"/>
    <w:rsid w:val="00AD4E6B"/>
    <w:rsid w:val="00AE2368"/>
    <w:rsid w:val="00AE28EA"/>
    <w:rsid w:val="00AE48DC"/>
    <w:rsid w:val="00AF29CF"/>
    <w:rsid w:val="00AF2A8E"/>
    <w:rsid w:val="00AF33A4"/>
    <w:rsid w:val="00AF5222"/>
    <w:rsid w:val="00B017B3"/>
    <w:rsid w:val="00B022FE"/>
    <w:rsid w:val="00B03D9D"/>
    <w:rsid w:val="00B06EA2"/>
    <w:rsid w:val="00B13ED2"/>
    <w:rsid w:val="00B27FD8"/>
    <w:rsid w:val="00B31F6A"/>
    <w:rsid w:val="00B34799"/>
    <w:rsid w:val="00B46A1B"/>
    <w:rsid w:val="00B50834"/>
    <w:rsid w:val="00B50E3A"/>
    <w:rsid w:val="00B60501"/>
    <w:rsid w:val="00B60816"/>
    <w:rsid w:val="00B630E8"/>
    <w:rsid w:val="00B6473F"/>
    <w:rsid w:val="00B70B62"/>
    <w:rsid w:val="00B74728"/>
    <w:rsid w:val="00B77AC0"/>
    <w:rsid w:val="00B846F7"/>
    <w:rsid w:val="00B854F3"/>
    <w:rsid w:val="00B85DF7"/>
    <w:rsid w:val="00B9518D"/>
    <w:rsid w:val="00B95BCE"/>
    <w:rsid w:val="00BA108E"/>
    <w:rsid w:val="00BA3431"/>
    <w:rsid w:val="00BA4C67"/>
    <w:rsid w:val="00BA56D8"/>
    <w:rsid w:val="00BA6253"/>
    <w:rsid w:val="00BB66CF"/>
    <w:rsid w:val="00BD0B2B"/>
    <w:rsid w:val="00BF7AFB"/>
    <w:rsid w:val="00C01AEA"/>
    <w:rsid w:val="00C0285F"/>
    <w:rsid w:val="00C032C1"/>
    <w:rsid w:val="00C227BC"/>
    <w:rsid w:val="00C24D77"/>
    <w:rsid w:val="00C47392"/>
    <w:rsid w:val="00C5117A"/>
    <w:rsid w:val="00C51812"/>
    <w:rsid w:val="00C53679"/>
    <w:rsid w:val="00C56274"/>
    <w:rsid w:val="00C603E2"/>
    <w:rsid w:val="00C61778"/>
    <w:rsid w:val="00C64244"/>
    <w:rsid w:val="00C666F7"/>
    <w:rsid w:val="00C778C2"/>
    <w:rsid w:val="00C77C3B"/>
    <w:rsid w:val="00C82162"/>
    <w:rsid w:val="00C83149"/>
    <w:rsid w:val="00C84088"/>
    <w:rsid w:val="00C8467A"/>
    <w:rsid w:val="00CA2D4E"/>
    <w:rsid w:val="00CA515F"/>
    <w:rsid w:val="00CA6435"/>
    <w:rsid w:val="00CA7031"/>
    <w:rsid w:val="00CB5A86"/>
    <w:rsid w:val="00CC4C7D"/>
    <w:rsid w:val="00CC517A"/>
    <w:rsid w:val="00CC5E2B"/>
    <w:rsid w:val="00CC6C83"/>
    <w:rsid w:val="00CD7762"/>
    <w:rsid w:val="00CE22F8"/>
    <w:rsid w:val="00CF0261"/>
    <w:rsid w:val="00CF1178"/>
    <w:rsid w:val="00CF1FF9"/>
    <w:rsid w:val="00CF4B68"/>
    <w:rsid w:val="00D07402"/>
    <w:rsid w:val="00D1014D"/>
    <w:rsid w:val="00D1502C"/>
    <w:rsid w:val="00D20DAE"/>
    <w:rsid w:val="00D308F2"/>
    <w:rsid w:val="00D32CE7"/>
    <w:rsid w:val="00D40B9F"/>
    <w:rsid w:val="00D45DEA"/>
    <w:rsid w:val="00D4653E"/>
    <w:rsid w:val="00D47474"/>
    <w:rsid w:val="00D50668"/>
    <w:rsid w:val="00D643CD"/>
    <w:rsid w:val="00D65AD0"/>
    <w:rsid w:val="00D66468"/>
    <w:rsid w:val="00D73282"/>
    <w:rsid w:val="00D7776C"/>
    <w:rsid w:val="00D801A5"/>
    <w:rsid w:val="00D81012"/>
    <w:rsid w:val="00D913DE"/>
    <w:rsid w:val="00DA30B4"/>
    <w:rsid w:val="00DA78AC"/>
    <w:rsid w:val="00DB4B16"/>
    <w:rsid w:val="00DB611E"/>
    <w:rsid w:val="00DC4429"/>
    <w:rsid w:val="00DD36DF"/>
    <w:rsid w:val="00DE0206"/>
    <w:rsid w:val="00DF3384"/>
    <w:rsid w:val="00DF43E4"/>
    <w:rsid w:val="00DF5777"/>
    <w:rsid w:val="00DF5DBB"/>
    <w:rsid w:val="00E06D42"/>
    <w:rsid w:val="00E10346"/>
    <w:rsid w:val="00E11C3A"/>
    <w:rsid w:val="00E1529D"/>
    <w:rsid w:val="00E16213"/>
    <w:rsid w:val="00E23533"/>
    <w:rsid w:val="00E35DCC"/>
    <w:rsid w:val="00E53776"/>
    <w:rsid w:val="00E53A59"/>
    <w:rsid w:val="00E63FD5"/>
    <w:rsid w:val="00E73F73"/>
    <w:rsid w:val="00E82FC9"/>
    <w:rsid w:val="00E84AF8"/>
    <w:rsid w:val="00E84E20"/>
    <w:rsid w:val="00E85B3E"/>
    <w:rsid w:val="00E87653"/>
    <w:rsid w:val="00E9253C"/>
    <w:rsid w:val="00E94BE3"/>
    <w:rsid w:val="00E95E17"/>
    <w:rsid w:val="00EA006A"/>
    <w:rsid w:val="00EA4351"/>
    <w:rsid w:val="00EA5062"/>
    <w:rsid w:val="00EA5D27"/>
    <w:rsid w:val="00EB42C7"/>
    <w:rsid w:val="00EB63E9"/>
    <w:rsid w:val="00EC1DD5"/>
    <w:rsid w:val="00ED1877"/>
    <w:rsid w:val="00ED6406"/>
    <w:rsid w:val="00EE5786"/>
    <w:rsid w:val="00EF6AFD"/>
    <w:rsid w:val="00F10618"/>
    <w:rsid w:val="00F10F25"/>
    <w:rsid w:val="00F206B6"/>
    <w:rsid w:val="00F2441D"/>
    <w:rsid w:val="00F30B29"/>
    <w:rsid w:val="00F32216"/>
    <w:rsid w:val="00F33B3C"/>
    <w:rsid w:val="00F41093"/>
    <w:rsid w:val="00F411B8"/>
    <w:rsid w:val="00F50511"/>
    <w:rsid w:val="00F54D84"/>
    <w:rsid w:val="00F650CC"/>
    <w:rsid w:val="00F70A9D"/>
    <w:rsid w:val="00F76C73"/>
    <w:rsid w:val="00F775FB"/>
    <w:rsid w:val="00F84E69"/>
    <w:rsid w:val="00F865F1"/>
    <w:rsid w:val="00F87141"/>
    <w:rsid w:val="00F94462"/>
    <w:rsid w:val="00FA4219"/>
    <w:rsid w:val="00FA5F84"/>
    <w:rsid w:val="00FB31BA"/>
    <w:rsid w:val="00FB48B8"/>
    <w:rsid w:val="00FB78D2"/>
    <w:rsid w:val="00FB7A46"/>
    <w:rsid w:val="00FD483F"/>
    <w:rsid w:val="00FD4DDF"/>
    <w:rsid w:val="00FE51E5"/>
    <w:rsid w:val="00FE6652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39FFB1"/>
  <w15:chartTrackingRefBased/>
  <w15:docId w15:val="{11A14A82-AB46-4936-A9C5-58B04A54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0B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2E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1778"/>
    <w:pPr>
      <w:ind w:left="720"/>
      <w:contextualSpacing/>
    </w:pPr>
  </w:style>
  <w:style w:type="paragraph" w:customStyle="1" w:styleId="DefaultParagraphFontParaCharChar">
    <w:name w:val="Default Paragraph Font Para Char Char"/>
    <w:basedOn w:val="Normal"/>
    <w:rsid w:val="0032791F"/>
    <w:pPr>
      <w:spacing w:after="0" w:line="240" w:lineRule="auto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39"/>
    <w:rsid w:val="00A90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8D2"/>
  </w:style>
  <w:style w:type="paragraph" w:styleId="Footer">
    <w:name w:val="footer"/>
    <w:basedOn w:val="Normal"/>
    <w:link w:val="FooterChar"/>
    <w:uiPriority w:val="99"/>
    <w:unhideWhenUsed/>
    <w:rsid w:val="00FB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8D2"/>
  </w:style>
  <w:style w:type="paragraph" w:customStyle="1" w:styleId="-SOPcrosspoint">
    <w:name w:val="-SOP cross point"/>
    <w:basedOn w:val="Normal"/>
    <w:rsid w:val="00687F45"/>
    <w:pPr>
      <w:numPr>
        <w:numId w:val="19"/>
      </w:num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7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71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71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1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5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B5A86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222E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80B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2F64E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5117A"/>
    <w:rPr>
      <w:color w:val="808080"/>
    </w:rPr>
  </w:style>
  <w:style w:type="character" w:customStyle="1" w:styleId="Boxtext">
    <w:name w:val="Box text"/>
    <w:basedOn w:val="DefaultParagraphFont"/>
    <w:uiPriority w:val="1"/>
    <w:rsid w:val="00717F6A"/>
    <w:rPr>
      <w:rFonts w:ascii="Arial" w:hAnsi="Arial"/>
      <w:b w:val="0"/>
      <w:color w:val="auto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4D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7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80.sv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worksafe.qld.gov.au/safety-and-prevention/hazards/hazardous-manual-tasks/what-are-hazardous-manual-tasks/identify-and-assess-hazardous-manual-task-risks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7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yperlink" Target="https://www.worksafe.qld.gov.au/__data/assets/word_doc/0024/16728/msd-risk-register.docx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www.worksafe.qld.gov.au/safety-and-prevention/hazards/workplace-hazards/construction/manual-tasks-in-construction" TargetMode="External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s (Internal)" ma:contentTypeID="0x0101008ABC7B85FF322D4B8AE3B78A6C4BF8F20600866E444BF3EE8D4ABEEF6A80C6EC7A27" ma:contentTypeVersion="7" ma:contentTypeDescription="" ma:contentTypeScope="" ma:versionID="5fffc007419036617788bce68f7f52cf">
  <xsd:schema xmlns:xsd="http://www.w3.org/2001/XMLSchema" xmlns:xs="http://www.w3.org/2001/XMLSchema" xmlns:p="http://schemas.microsoft.com/office/2006/metadata/properties" xmlns:ns2="40b65710-e3b0-4eb7-a562-55c43e5811c0" xmlns:ns3="3e2a9fbe-1803-4b3d-9876-cfc13587c3ab" xmlns:ns4="907e8def-fc29-4172-80e8-9a964f39e648" targetNamespace="http://schemas.microsoft.com/office/2006/metadata/properties" ma:root="true" ma:fieldsID="cd64e149f39b5887863516d3d4ab91d7" ns2:_="" ns3:_="" ns4:_="">
    <xsd:import namespace="40b65710-e3b0-4eb7-a562-55c43e5811c0"/>
    <xsd:import namespace="3e2a9fbe-1803-4b3d-9876-cfc13587c3ab"/>
    <xsd:import namespace="907e8def-fc29-4172-80e8-9a964f39e648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3:ActionOfficers"/>
                <xsd:element ref="ns3:EnteredDate"/>
                <xsd:element ref="ns2:CommentsDescription" minOccurs="0"/>
                <xsd:element ref="ns2:TaxKeywordTaxHTField" minOccurs="0"/>
                <xsd:element ref="ns2:TaxCatchAll" minOccurs="0"/>
                <xsd:element ref="ns2:TaxCatchAllLabel" minOccurs="0"/>
                <xsd:element ref="ns4:Record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65710-e3b0-4eb7-a562-55c43e5811c0" elementFormDefault="qualified">
    <xsd:import namespace="http://schemas.microsoft.com/office/2006/documentManagement/types"/>
    <xsd:import namespace="http://schemas.microsoft.com/office/infopath/2007/PartnerControls"/>
    <xsd:element name="RecordNumber" ma:index="8" nillable="true" ma:displayName="Record Number" ma:description="Used for records from" ma:internalName="RecordNumber" ma:readOnly="false">
      <xsd:simpleType>
        <xsd:restriction base="dms:Text">
          <xsd:maxLength value="255"/>
        </xsd:restriction>
      </xsd:simpleType>
    </xsd:element>
    <xsd:element name="CommentsDescription" ma:index="11" nillable="true" ma:displayName="Comments/Description" ma:description="" ma:internalName="CommentsDescription">
      <xsd:simpleType>
        <xsd:restriction base="dms:Note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6758299f-2f9a-4a85-a0bd-be3333e5cb7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6f84d04a-202c-4d34-aa76-3e5b74bffff3}" ma:internalName="TaxCatchAll" ma:showField="CatchAllData" ma:web="40b65710-e3b0-4eb7-a562-55c43e5811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6f84d04a-202c-4d34-aa76-3e5b74bffff3}" ma:internalName="TaxCatchAllLabel" ma:readOnly="true" ma:showField="CatchAllDataLabel" ma:web="40b65710-e3b0-4eb7-a562-55c43e5811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a9fbe-1803-4b3d-9876-cfc13587c3ab" elementFormDefault="qualified">
    <xsd:import namespace="http://schemas.microsoft.com/office/2006/documentManagement/types"/>
    <xsd:import namespace="http://schemas.microsoft.com/office/infopath/2007/PartnerControls"/>
    <xsd:element name="ActionOfficers" ma:index="9" ma:displayName="Action Officer(s)" ma:list="UserInfo" ma:SharePointGroup="0" ma:internalName="ActionOfficers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teredDate" ma:index="10" ma:displayName="Entered Date" ma:default="[today]" ma:format="DateOnly" ma:internalName="Entered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e8def-fc29-4172-80e8-9a964f39e648" elementFormDefault="qualified">
    <xsd:import namespace="http://schemas.microsoft.com/office/2006/documentManagement/types"/>
    <xsd:import namespace="http://schemas.microsoft.com/office/infopath/2007/PartnerControls"/>
    <xsd:element name="RecordID" ma:index="16" nillable="true" ma:displayName="Record ID" ma:internalName="Record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40b65710-e3b0-4eb7-a562-55c43e5811c0" xsi:nil="true"/>
    <EnteredDate xmlns="3e2a9fbe-1803-4b3d-9876-cfc13587c3ab">2020-12-10T14:00:00+00:00</EnteredDate>
    <RecordID xmlns="907e8def-fc29-4172-80e8-9a964f39e648">REC43136</RecordID>
    <CommentsDescription xmlns="40b65710-e3b0-4eb7-a562-55c43e5811c0" xsi:nil="true"/>
    <TaxKeywordTaxHTField xmlns="40b65710-e3b0-4eb7-a562-55c43e5811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PN12689</TermName>
          <TermId xmlns="http://schemas.microsoft.com/office/infopath/2007/PartnerControls">2bac2340-9ad2-4822-ab2e-dc855387df58</TermId>
        </TermInfo>
        <TermInfo xmlns="http://schemas.microsoft.com/office/infopath/2007/PartnerControls">
          <TermName xmlns="http://schemas.microsoft.com/office/infopath/2007/PartnerControls">Work procedure checklist to control hazardous manual tasks</TermName>
          <TermId xmlns="http://schemas.microsoft.com/office/infopath/2007/PartnerControls">0970f2b4-17b9-4651-a140-1088ddfca589</TermId>
        </TermInfo>
        <TermInfo xmlns="http://schemas.microsoft.com/office/infopath/2007/PartnerControls">
          <TermName xmlns="http://schemas.microsoft.com/office/infopath/2007/PartnerControls">hazardous</TermName>
          <TermId xmlns="http://schemas.microsoft.com/office/infopath/2007/PartnerControls">2e4bceee-e13f-4017-9e22-7aafa9034a5a</TermId>
        </TermInfo>
        <TermInfo xmlns="http://schemas.microsoft.com/office/infopath/2007/PartnerControls">
          <TermName xmlns="http://schemas.microsoft.com/office/infopath/2007/PartnerControls">manual</TermName>
          <TermId xmlns="http://schemas.microsoft.com/office/infopath/2007/PartnerControls">e9950b0f-b0e5-40d3-9e95-69f00f2746e9</TermId>
        </TermInfo>
        <TermInfo xmlns="http://schemas.microsoft.com/office/infopath/2007/PartnerControls">
          <TermName xmlns="http://schemas.microsoft.com/office/infopath/2007/PartnerControls">task</TermName>
          <TermId xmlns="http://schemas.microsoft.com/office/infopath/2007/PartnerControls">2686bcdf-3951-479d-94c5-68593f3e09df</TermId>
        </TermInfo>
        <TermInfo xmlns="http://schemas.microsoft.com/office/infopath/2007/PartnerControls">
          <TermName xmlns="http://schemas.microsoft.com/office/infopath/2007/PartnerControls">Construction</TermName>
          <TermId xmlns="http://schemas.microsoft.com/office/infopath/2007/PartnerControls">611e1cc2-38ef-4569-a5ba-ca90ee1b0ed2</TermId>
        </TermInfo>
        <TermInfo xmlns="http://schemas.microsoft.com/office/infopath/2007/PartnerControls">
          <TermName xmlns="http://schemas.microsoft.com/office/infopath/2007/PartnerControls">hmt</TermName>
          <TermId xmlns="http://schemas.microsoft.com/office/infopath/2007/PartnerControls">b884b7e3-1094-4532-8cec-17e9d1538eac</TermId>
        </TermInfo>
        <TermInfo xmlns="http://schemas.microsoft.com/office/infopath/2007/PartnerControls">
          <TermName xmlns="http://schemas.microsoft.com/office/infopath/2007/PartnerControls">exertion/force</TermName>
          <TermId xmlns="http://schemas.microsoft.com/office/infopath/2007/PartnerControls">34ed042c-094b-4d9f-8b86-c797d918f89c</TermId>
        </TermInfo>
        <TermInfo xmlns="http://schemas.microsoft.com/office/infopath/2007/PartnerControls">
          <TermName xmlns="http://schemas.microsoft.com/office/infopath/2007/PartnerControls">awkward postures</TermName>
          <TermId xmlns="http://schemas.microsoft.com/office/infopath/2007/PartnerControls">3d91315d-e12a-44ea-a650-2d6d8f830c89</TermId>
        </TermInfo>
        <TermInfo xmlns="http://schemas.microsoft.com/office/infopath/2007/PartnerControls">
          <TermName xmlns="http://schemas.microsoft.com/office/infopath/2007/PartnerControls">vibration</TermName>
          <TermId xmlns="http://schemas.microsoft.com/office/infopath/2007/PartnerControls">837cb511-9a27-48ea-9ea8-3306db8bc97c</TermId>
        </TermInfo>
        <TermInfo xmlns="http://schemas.microsoft.com/office/infopath/2007/PartnerControls">
          <TermName xmlns="http://schemas.microsoft.com/office/infopath/2007/PartnerControls">duration</TermName>
          <TermId xmlns="http://schemas.microsoft.com/office/infopath/2007/PartnerControls">af46a4a1-791b-4911-a38e-4be352c8a076</TermId>
        </TermInfo>
        <TermInfo xmlns="http://schemas.microsoft.com/office/infopath/2007/PartnerControls">
          <TermName xmlns="http://schemas.microsoft.com/office/infopath/2007/PartnerControls">repetition</TermName>
          <TermId xmlns="http://schemas.microsoft.com/office/infopath/2007/PartnerControls">0e03dbcf-da83-4bd8-a325-71a3e80d5890</TermId>
        </TermInfo>
        <TermInfo xmlns="http://schemas.microsoft.com/office/infopath/2007/PartnerControls">
          <TermName xmlns="http://schemas.microsoft.com/office/infopath/2007/PartnerControls">mental</TermName>
          <TermId xmlns="http://schemas.microsoft.com/office/infopath/2007/PartnerControls">0337a40e-c584-4963-a7fb-538189fd86a9</TermId>
        </TermInfo>
        <TermInfo xmlns="http://schemas.microsoft.com/office/infopath/2007/PartnerControls">
          <TermName xmlns="http://schemas.microsoft.com/office/infopath/2007/PartnerControls">stress</TermName>
          <TermId xmlns="http://schemas.microsoft.com/office/infopath/2007/PartnerControls">812ad84a-5ed5-466a-ae42-b93312d66903</TermId>
        </TermInfo>
        <TermInfo xmlns="http://schemas.microsoft.com/office/infopath/2007/PartnerControls">
          <TermName xmlns="http://schemas.microsoft.com/office/infopath/2007/PartnerControls">work</TermName>
          <TermId xmlns="http://schemas.microsoft.com/office/infopath/2007/PartnerControls">1fdaf6c1-c4da-4703-b560-b193e279e71d</TermId>
        </TermInfo>
        <TermInfo xmlns="http://schemas.microsoft.com/office/infopath/2007/PartnerControls">
          <TermName xmlns="http://schemas.microsoft.com/office/infopath/2007/PartnerControls">pressure</TermName>
          <TermId xmlns="http://schemas.microsoft.com/office/infopath/2007/PartnerControls">7d6289b9-45f4-4341-af04-ceecc3aa6bc1</TermId>
        </TermInfo>
        <TermInfo xmlns="http://schemas.microsoft.com/office/infopath/2007/PartnerControls">
          <TermName xmlns="http://schemas.microsoft.com/office/infopath/2007/PartnerControls">work area</TermName>
          <TermId xmlns="http://schemas.microsoft.com/office/infopath/2007/PartnerControls">3df99269-c8ab-4a1c-958a-ccd28462d24c</TermId>
        </TermInfo>
        <TermInfo xmlns="http://schemas.microsoft.com/office/infopath/2007/PartnerControls">
          <TermName xmlns="http://schemas.microsoft.com/office/infopath/2007/PartnerControls">environmental</TermName>
          <TermId xmlns="http://schemas.microsoft.com/office/infopath/2007/PartnerControls">211d8888-734d-4816-8775-58c4a240e551</TermId>
        </TermInfo>
        <TermInfo xmlns="http://schemas.microsoft.com/office/infopath/2007/PartnerControls">
          <TermName xmlns="http://schemas.microsoft.com/office/infopath/2007/PartnerControls">factor</TermName>
          <TermId xmlns="http://schemas.microsoft.com/office/infopath/2007/PartnerControls">80179fc3-b7ee-478c-be5f-663630f33489</TermId>
        </TermInfo>
        <TermInfo xmlns="http://schemas.microsoft.com/office/infopath/2007/PartnerControls">
          <TermName xmlns="http://schemas.microsoft.com/office/infopath/2007/PartnerControls">work organisation</TermName>
          <TermId xmlns="http://schemas.microsoft.com/office/infopath/2007/PartnerControls">7a276e7a-0e8e-4c11-b519-cb27d2e1e8c5</TermId>
        </TermInfo>
        <TermInfo xmlns="http://schemas.microsoft.com/office/infopath/2007/PartnerControls">
          <TermName xmlns="http://schemas.microsoft.com/office/infopath/2007/PartnerControls">organisation</TermName>
          <TermId xmlns="http://schemas.microsoft.com/office/infopath/2007/PartnerControls">b1f3b0c2-d5d9-411e-9ed2-ff1fcb425651</TermId>
        </TermInfo>
        <TermInfo xmlns="http://schemas.microsoft.com/office/infopath/2007/PartnerControls">
          <TermName xmlns="http://schemas.microsoft.com/office/infopath/2007/PartnerControls">risk factor</TermName>
          <TermId xmlns="http://schemas.microsoft.com/office/infopath/2007/PartnerControls">4e11808c-b0a8-454c-a3ea-547acedcffbf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49765cc9-f7bf-482c-9d8a-f9d7716b6175</TermId>
        </TermInfo>
        <TermInfo xmlns="http://schemas.microsoft.com/office/infopath/2007/PartnerControls">
          <TermName xmlns="http://schemas.microsoft.com/office/infopath/2007/PartnerControls">checklist</TermName>
          <TermId xmlns="http://schemas.microsoft.com/office/infopath/2007/PartnerControls">5fe494b4-1027-4ef4-8abc-b1b6eb9c3142</TermId>
        </TermInfo>
      </Terms>
    </TaxKeywordTaxHTField>
    <ActionOfficers xmlns="3e2a9fbe-1803-4b3d-9876-cfc13587c3ab">
      <UserInfo>
        <DisplayName>Yasmin Cox</DisplayName>
        <AccountId>1987</AccountId>
        <AccountType/>
      </UserInfo>
    </ActionOfficers>
    <TaxCatchAll xmlns="40b65710-e3b0-4eb7-a562-55c43e5811c0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B201E-D4FC-49E4-8CB3-05B04F187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65710-e3b0-4eb7-a562-55c43e5811c0"/>
    <ds:schemaRef ds:uri="3e2a9fbe-1803-4b3d-9876-cfc13587c3ab"/>
    <ds:schemaRef ds:uri="907e8def-fc29-4172-80e8-9a964f39e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1DF67D-A1B7-4802-B672-CBAD159AB3D6}">
  <ds:schemaRefs>
    <ds:schemaRef ds:uri="http://schemas.microsoft.com/office/2006/metadata/properties"/>
    <ds:schemaRef ds:uri="http://schemas.microsoft.com/office/infopath/2007/PartnerControls"/>
    <ds:schemaRef ds:uri="40b65710-e3b0-4eb7-a562-55c43e5811c0"/>
    <ds:schemaRef ds:uri="3e2a9fbe-1803-4b3d-9876-cfc13587c3ab"/>
    <ds:schemaRef ds:uri="907e8def-fc29-4172-80e8-9a964f39e648"/>
  </ds:schemaRefs>
</ds:datastoreItem>
</file>

<file path=customXml/itemProps3.xml><?xml version="1.0" encoding="utf-8"?>
<ds:datastoreItem xmlns:ds="http://schemas.openxmlformats.org/officeDocument/2006/customXml" ds:itemID="{9795397A-7507-4C9D-9D7B-A637EDC268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2C89E0-7D9F-406B-BFA3-C4D4A16D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procedure checklist to control hazardous manual tasks</vt:lpstr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procedure checklist to control hazardous manual tasks</dc:title>
  <dc:subject>Work procedure checklist to control hazardous manual tasks in construction.</dc:subject>
  <dc:creator>Ergonomics</dc:creator>
  <cp:keywords>PN12689; Work procedure checklist to control hazardous manual tasks; hazardous; manual; task; construction; hmt; exertion/force; awkward postures; vibration; duration; repetition; mental; stress; work; pressure; work area; environmental; factor; work organisation; organisation; risk factor; training; checklist;</cp:keywords>
  <dc:description/>
  <cp:lastModifiedBy>Michelle Parks</cp:lastModifiedBy>
  <cp:revision>3</cp:revision>
  <cp:lastPrinted>2018-03-05T04:53:00Z</cp:lastPrinted>
  <dcterms:created xsi:type="dcterms:W3CDTF">2023-06-26T20:15:00Z</dcterms:created>
  <dcterms:modified xsi:type="dcterms:W3CDTF">2023-06-26T22:04:00Z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ustry">
    <vt:lpwstr>Construction</vt:lpwstr>
  </property>
  <property fmtid="{D5CDD505-2E9C-101B-9397-08002B2CF9AE}" pid="3" name="Topic">
    <vt:lpwstr>Manual tasks; Musculoskeletal disorders; Construction</vt:lpwstr>
  </property>
  <property fmtid="{D5CDD505-2E9C-101B-9397-08002B2CF9AE}" pid="4" name="Document type">
    <vt:lpwstr>Template</vt:lpwstr>
  </property>
  <property fmtid="{D5CDD505-2E9C-101B-9397-08002B2CF9AE}" pid="5" name="Last updated">
    <vt:lpwstr>12 March 2021</vt:lpwstr>
  </property>
  <property fmtid="{D5CDD505-2E9C-101B-9397-08002B2CF9AE}" pid="6" name="Further information">
    <vt:lpwstr> </vt:lpwstr>
  </property>
  <property fmtid="{D5CDD505-2E9C-101B-9397-08002B2CF9AE}" pid="7" name="Copyright">
    <vt:lpwstr>The State of Queensland 2021</vt:lpwstr>
  </property>
  <property fmtid="{D5CDD505-2E9C-101B-9397-08002B2CF9AE}" pid="8" name="_AdHocReviewCycleID">
    <vt:i4>-706104906</vt:i4>
  </property>
  <property fmtid="{D5CDD505-2E9C-101B-9397-08002B2CF9AE}" pid="9" name="_NewReviewCycle">
    <vt:lpwstr/>
  </property>
  <property fmtid="{D5CDD505-2E9C-101B-9397-08002B2CF9AE}" pid="10" name="_EmailSubject">
    <vt:lpwstr>HMT document replacement</vt:lpwstr>
  </property>
  <property fmtid="{D5CDD505-2E9C-101B-9397-08002B2CF9AE}" pid="11" name="_AuthorEmail">
    <vt:lpwstr>Michelle.Parks@oir.qld.gov.au</vt:lpwstr>
  </property>
  <property fmtid="{D5CDD505-2E9C-101B-9397-08002B2CF9AE}" pid="12" name="_AuthorEmailDisplayName">
    <vt:lpwstr>Michelle Parks</vt:lpwstr>
  </property>
</Properties>
</file>